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8D51" w14:textId="77777777" w:rsidR="00CE4C30" w:rsidRPr="00CE4C30" w:rsidRDefault="00CE4C30" w:rsidP="00CE4C30">
      <w:pPr>
        <w:spacing w:after="240"/>
        <w:rPr>
          <w:rFonts w:ascii="Times New Roman" w:eastAsia="Times New Roman" w:hAnsi="Times New Roman" w:cs="Times New Roman"/>
          <w:lang w:eastAsia="fr-FR"/>
        </w:rPr>
      </w:pPr>
      <w:r w:rsidRPr="00CE4C30">
        <w:rPr>
          <w:rFonts w:ascii="Times New Roman" w:eastAsia="Times New Roman" w:hAnsi="Times New Roman" w:cs="Times New Roman"/>
          <w:lang w:eastAsia="fr-FR"/>
        </w:rPr>
        <w:br/>
      </w:r>
      <w:r w:rsidRPr="00CE4C30">
        <w:rPr>
          <w:rFonts w:ascii="Times New Roman" w:eastAsia="Times New Roman" w:hAnsi="Times New Roman" w:cs="Times New Roman"/>
          <w:lang w:eastAsia="fr-FR"/>
        </w:rPr>
        <w:br/>
      </w:r>
    </w:p>
    <w:p w14:paraId="7B2A41E0" w14:textId="77777777" w:rsidR="00CE4C30" w:rsidRPr="00CE4C30" w:rsidRDefault="00CE4C30" w:rsidP="00CE4C30">
      <w:pPr>
        <w:jc w:val="center"/>
        <w:rPr>
          <w:rFonts w:ascii="Times New Roman" w:hAnsi="Times New Roman" w:cs="Times New Roman"/>
          <w:lang w:eastAsia="fr-FR"/>
        </w:rPr>
      </w:pPr>
      <w:r w:rsidRPr="00CE4C30">
        <w:rPr>
          <w:rFonts w:ascii="Calibri" w:hAnsi="Calibri" w:cs="Times New Roman"/>
          <w:b/>
          <w:bCs/>
          <w:color w:val="000000"/>
          <w:sz w:val="48"/>
          <w:szCs w:val="48"/>
          <w:lang w:eastAsia="fr-FR"/>
        </w:rPr>
        <w:t xml:space="preserve">CONDITIONS GÉNÉRALES DE VENTE </w:t>
      </w:r>
    </w:p>
    <w:p w14:paraId="1F2E2C55" w14:textId="77777777" w:rsidR="00CE4C30" w:rsidRPr="00CE4C30" w:rsidRDefault="00CE4C30" w:rsidP="00CE4C30">
      <w:pPr>
        <w:spacing w:after="240"/>
        <w:rPr>
          <w:rFonts w:ascii="Times New Roman" w:eastAsia="Times New Roman" w:hAnsi="Times New Roman" w:cs="Times New Roman"/>
          <w:lang w:eastAsia="fr-FR"/>
        </w:rPr>
      </w:pPr>
    </w:p>
    <w:p w14:paraId="49677964" w14:textId="5E6700E1"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i/>
          <w:iCs/>
          <w:color w:val="000000"/>
          <w:lang w:eastAsia="fr-FR"/>
        </w:rPr>
        <w:t>Date de dernière mise à jour</w:t>
      </w:r>
      <w:r w:rsidR="00BE7B60">
        <w:rPr>
          <w:rFonts w:ascii="Calibri" w:hAnsi="Calibri" w:cs="Times New Roman"/>
          <w:b/>
          <w:bCs/>
          <w:i/>
          <w:iCs/>
          <w:color w:val="000000"/>
          <w:lang w:eastAsia="fr-FR"/>
        </w:rPr>
        <w:t> : 11 Avril 2024.</w:t>
      </w:r>
    </w:p>
    <w:p w14:paraId="21A8DA3B" w14:textId="77777777" w:rsidR="00CE4C30" w:rsidRPr="00CE4C30" w:rsidRDefault="00CE4C30" w:rsidP="00CE4C30">
      <w:pPr>
        <w:spacing w:after="240"/>
        <w:rPr>
          <w:rFonts w:ascii="Times New Roman" w:eastAsia="Times New Roman" w:hAnsi="Times New Roman" w:cs="Times New Roman"/>
          <w:lang w:eastAsia="fr-FR"/>
        </w:rPr>
      </w:pPr>
    </w:p>
    <w:p w14:paraId="65C8C84C"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1 – MENTION LÉGALES</w:t>
      </w:r>
    </w:p>
    <w:p w14:paraId="62B8F4A8" w14:textId="77777777" w:rsidR="00CE4C30" w:rsidRPr="00CE4C30" w:rsidRDefault="00CE4C30" w:rsidP="00CE4C30">
      <w:pPr>
        <w:rPr>
          <w:rFonts w:ascii="Times New Roman" w:eastAsia="Times New Roman" w:hAnsi="Times New Roman" w:cs="Times New Roman"/>
          <w:lang w:eastAsia="fr-FR"/>
        </w:rPr>
      </w:pPr>
    </w:p>
    <w:p w14:paraId="6C8EC432" w14:textId="39E80690"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présent site, accessible à l’URL</w:t>
      </w:r>
      <w:r w:rsidR="00BE7B60">
        <w:rPr>
          <w:rFonts w:ascii="Calibri" w:hAnsi="Calibri" w:cs="Times New Roman"/>
          <w:color w:val="000000"/>
          <w:lang w:eastAsia="fr-FR"/>
        </w:rPr>
        <w:t xml:space="preserve"> </w:t>
      </w:r>
      <w:hyperlink r:id="rId5" w:history="1">
        <w:r w:rsidR="00BE7B60">
          <w:rPr>
            <w:rStyle w:val="Lienhypertexte"/>
          </w:rPr>
          <w:t>JESMOCIRE</w:t>
        </w:r>
      </w:hyperlink>
      <w:r w:rsidRPr="00CE4C30">
        <w:rPr>
          <w:rFonts w:ascii="Calibri" w:hAnsi="Calibri" w:cs="Times New Roman"/>
          <w:color w:val="000000"/>
          <w:lang w:eastAsia="fr-FR"/>
        </w:rPr>
        <w:t xml:space="preserve"> (le « Site »), est édité par :</w:t>
      </w:r>
    </w:p>
    <w:p w14:paraId="3C0992F9" w14:textId="77777777" w:rsidR="00CE4C30" w:rsidRPr="00CE4C30" w:rsidRDefault="00CE4C30" w:rsidP="00CE4C30">
      <w:pPr>
        <w:rPr>
          <w:rFonts w:ascii="Times New Roman" w:eastAsia="Times New Roman" w:hAnsi="Times New Roman" w:cs="Times New Roman"/>
          <w:lang w:eastAsia="fr-FR"/>
        </w:rPr>
      </w:pPr>
    </w:p>
    <w:p w14:paraId="0F03AE7E" w14:textId="77777777" w:rsidR="00CE4C30" w:rsidRPr="00CE4C30" w:rsidRDefault="00CE4C30" w:rsidP="00CE4C30">
      <w:pPr>
        <w:rPr>
          <w:rFonts w:ascii="Times New Roman" w:eastAsia="Times New Roman" w:hAnsi="Times New Roman" w:cs="Times New Roman"/>
          <w:lang w:eastAsia="fr-FR"/>
        </w:rPr>
      </w:pPr>
    </w:p>
    <w:p w14:paraId="1B49E27B" w14:textId="44FD1B59" w:rsidR="00CE4C30" w:rsidRPr="00CE4C30" w:rsidRDefault="00BE7B60" w:rsidP="00CE4C30">
      <w:pPr>
        <w:ind w:left="720"/>
        <w:jc w:val="both"/>
        <w:rPr>
          <w:rFonts w:ascii="Times New Roman" w:hAnsi="Times New Roman" w:cs="Times New Roman"/>
          <w:lang w:eastAsia="fr-FR"/>
        </w:rPr>
      </w:pPr>
      <w:r>
        <w:rPr>
          <w:rFonts w:ascii="Calibri" w:hAnsi="Calibri" w:cs="Times New Roman"/>
          <w:b/>
          <w:bCs/>
          <w:i/>
          <w:iCs/>
          <w:color w:val="000000"/>
          <w:lang w:eastAsia="fr-FR"/>
        </w:rPr>
        <w:t xml:space="preserve">Mme Missier </w:t>
      </w:r>
      <w:proofErr w:type="spellStart"/>
      <w:r>
        <w:rPr>
          <w:rFonts w:ascii="Calibri" w:hAnsi="Calibri" w:cs="Times New Roman"/>
          <w:b/>
          <w:bCs/>
          <w:i/>
          <w:iCs/>
          <w:color w:val="000000"/>
          <w:lang w:eastAsia="fr-FR"/>
        </w:rPr>
        <w:t>céline</w:t>
      </w:r>
      <w:proofErr w:type="spellEnd"/>
      <w:r w:rsidR="00CE4C30" w:rsidRPr="00CE4C30">
        <w:rPr>
          <w:rFonts w:ascii="Calibri" w:hAnsi="Calibri" w:cs="Times New Roman"/>
          <w:color w:val="000000"/>
          <w:lang w:eastAsia="fr-FR"/>
        </w:rPr>
        <w:t xml:space="preserve"> résidant </w:t>
      </w:r>
      <w:r>
        <w:rPr>
          <w:rFonts w:ascii="Calibri" w:hAnsi="Calibri" w:cs="Times New Roman"/>
          <w:b/>
          <w:bCs/>
          <w:i/>
          <w:iCs/>
          <w:color w:val="000000"/>
          <w:lang w:eastAsia="fr-FR"/>
        </w:rPr>
        <w:t xml:space="preserve">12, Rue Ferdinand Fabre 34140 Mèze, </w:t>
      </w:r>
      <w:r w:rsidR="00CE4C30" w:rsidRPr="00CE4C30">
        <w:rPr>
          <w:rFonts w:ascii="Calibri" w:hAnsi="Calibri" w:cs="Times New Roman"/>
          <w:color w:val="000000"/>
          <w:lang w:eastAsia="fr-FR"/>
        </w:rPr>
        <w:t xml:space="preserve">de nationalité </w:t>
      </w:r>
      <w:r>
        <w:rPr>
          <w:rFonts w:ascii="Calibri" w:hAnsi="Calibri" w:cs="Times New Roman"/>
          <w:b/>
          <w:bCs/>
          <w:i/>
          <w:iCs/>
          <w:color w:val="000000"/>
          <w:lang w:eastAsia="fr-FR"/>
        </w:rPr>
        <w:t xml:space="preserve">Française, </w:t>
      </w:r>
      <w:r w:rsidR="00CE4C30" w:rsidRPr="00CE4C30">
        <w:rPr>
          <w:rFonts w:ascii="Calibri" w:hAnsi="Calibri" w:cs="Times New Roman"/>
          <w:color w:val="000000"/>
          <w:lang w:eastAsia="fr-FR"/>
        </w:rPr>
        <w:t xml:space="preserve">né(e) le </w:t>
      </w:r>
      <w:r>
        <w:rPr>
          <w:rFonts w:ascii="Calibri" w:hAnsi="Calibri" w:cs="Times New Roman"/>
          <w:b/>
          <w:bCs/>
          <w:i/>
          <w:iCs/>
          <w:color w:val="000000"/>
          <w:lang w:eastAsia="fr-FR"/>
        </w:rPr>
        <w:t>26-09-1976.</w:t>
      </w:r>
      <w:r w:rsidR="00CE4C30" w:rsidRPr="00CE4C30">
        <w:rPr>
          <w:rFonts w:ascii="Calibri" w:hAnsi="Calibri" w:cs="Times New Roman"/>
          <w:color w:val="000000"/>
          <w:lang w:eastAsia="fr-FR"/>
        </w:rPr>
        <w:t xml:space="preserve"> </w:t>
      </w:r>
    </w:p>
    <w:p w14:paraId="7C823FD4" w14:textId="77777777" w:rsidR="00CE4C30" w:rsidRPr="00CE4C30" w:rsidRDefault="00CE4C30" w:rsidP="00CE4C30">
      <w:pPr>
        <w:rPr>
          <w:rFonts w:ascii="Times New Roman" w:eastAsia="Times New Roman" w:hAnsi="Times New Roman" w:cs="Times New Roman"/>
          <w:lang w:eastAsia="fr-FR"/>
        </w:rPr>
      </w:pPr>
    </w:p>
    <w:p w14:paraId="2BD79C3B"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i/>
          <w:iCs/>
          <w:color w:val="FF0000"/>
          <w:lang w:eastAsia="fr-FR"/>
        </w:rPr>
        <w:t>[Si l’exploitant est une société]</w:t>
      </w:r>
    </w:p>
    <w:p w14:paraId="099152C9" w14:textId="77777777" w:rsidR="00CE4C30" w:rsidRPr="00CE4C30" w:rsidRDefault="00CE4C30" w:rsidP="00CE4C30">
      <w:pPr>
        <w:rPr>
          <w:rFonts w:ascii="Times New Roman" w:eastAsia="Times New Roman" w:hAnsi="Times New Roman" w:cs="Times New Roman"/>
          <w:lang w:eastAsia="fr-FR"/>
        </w:rPr>
      </w:pPr>
    </w:p>
    <w:p w14:paraId="2721AA36"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b/>
          <w:bCs/>
          <w:i/>
          <w:iCs/>
          <w:color w:val="000000"/>
          <w:lang w:eastAsia="fr-FR"/>
        </w:rPr>
        <w:t>[Nom de la société]</w:t>
      </w:r>
      <w:r w:rsidRPr="00CE4C30">
        <w:rPr>
          <w:rFonts w:ascii="Calibri" w:hAnsi="Calibri" w:cs="Times New Roman"/>
          <w:color w:val="000000"/>
          <w:lang w:eastAsia="fr-FR"/>
        </w:rPr>
        <w:t xml:space="preserve"> société au capital de </w:t>
      </w:r>
      <w:r w:rsidRPr="00CE4C30">
        <w:rPr>
          <w:rFonts w:ascii="Calibri" w:hAnsi="Calibri" w:cs="Times New Roman"/>
          <w:b/>
          <w:bCs/>
          <w:i/>
          <w:iCs/>
          <w:color w:val="000000"/>
          <w:lang w:eastAsia="fr-FR"/>
        </w:rPr>
        <w:t>[Capital de la société</w:t>
      </w:r>
      <w:r w:rsidRPr="00CE4C30">
        <w:rPr>
          <w:rFonts w:ascii="Calibri" w:hAnsi="Calibri" w:cs="Times New Roman"/>
          <w:color w:val="000000"/>
          <w:lang w:eastAsia="fr-FR"/>
        </w:rPr>
        <w:t xml:space="preserve">] euros, inscrite au R.C.S. de </w:t>
      </w:r>
      <w:r w:rsidRPr="00CE4C30">
        <w:rPr>
          <w:rFonts w:ascii="Calibri" w:hAnsi="Calibri" w:cs="Times New Roman"/>
          <w:b/>
          <w:bCs/>
          <w:i/>
          <w:iCs/>
          <w:color w:val="000000"/>
          <w:lang w:eastAsia="fr-FR"/>
        </w:rPr>
        <w:t>[Nom du RCS de la société]</w:t>
      </w:r>
      <w:r w:rsidRPr="00CE4C30">
        <w:rPr>
          <w:rFonts w:ascii="Calibri" w:hAnsi="Calibri" w:cs="Times New Roman"/>
          <w:color w:val="000000"/>
          <w:lang w:eastAsia="fr-FR"/>
        </w:rPr>
        <w:t xml:space="preserve"> sous le numéro </w:t>
      </w:r>
      <w:r w:rsidRPr="00CE4C30">
        <w:rPr>
          <w:rFonts w:ascii="Calibri" w:hAnsi="Calibri" w:cs="Times New Roman"/>
          <w:b/>
          <w:bCs/>
          <w:i/>
          <w:iCs/>
          <w:color w:val="000000"/>
          <w:lang w:eastAsia="fr-FR"/>
        </w:rPr>
        <w:t>[Numéro RCS],</w:t>
      </w:r>
      <w:r w:rsidRPr="00CE4C30">
        <w:rPr>
          <w:rFonts w:ascii="Calibri" w:hAnsi="Calibri" w:cs="Times New Roman"/>
          <w:color w:val="000000"/>
          <w:lang w:eastAsia="fr-FR"/>
        </w:rPr>
        <w:t xml:space="preserve"> dont le siège social est situé au </w:t>
      </w:r>
      <w:r w:rsidRPr="00CE4C30">
        <w:rPr>
          <w:rFonts w:ascii="Calibri" w:hAnsi="Calibri" w:cs="Times New Roman"/>
          <w:b/>
          <w:bCs/>
          <w:i/>
          <w:iCs/>
          <w:color w:val="000000"/>
          <w:lang w:eastAsia="fr-FR"/>
        </w:rPr>
        <w:t>[Adresse du siège social],</w:t>
      </w:r>
      <w:r w:rsidRPr="00CE4C30">
        <w:rPr>
          <w:rFonts w:ascii="Calibri" w:hAnsi="Calibri" w:cs="Times New Roman"/>
          <w:color w:val="000000"/>
          <w:lang w:eastAsia="fr-FR"/>
        </w:rPr>
        <w:t xml:space="preserve"> représenté(e) par </w:t>
      </w:r>
      <w:r w:rsidRPr="00CE4C30">
        <w:rPr>
          <w:rFonts w:ascii="Calibri" w:hAnsi="Calibri" w:cs="Times New Roman"/>
          <w:b/>
          <w:bCs/>
          <w:i/>
          <w:iCs/>
          <w:color w:val="000000"/>
          <w:lang w:eastAsia="fr-FR"/>
        </w:rPr>
        <w:t xml:space="preserve">[Nom et prénom du représentant] </w:t>
      </w:r>
      <w:r w:rsidRPr="00CE4C30">
        <w:rPr>
          <w:rFonts w:ascii="Calibri" w:hAnsi="Calibri" w:cs="Times New Roman"/>
          <w:color w:val="000000"/>
          <w:lang w:eastAsia="fr-FR"/>
        </w:rPr>
        <w:t>dument habilité(e),</w:t>
      </w:r>
    </w:p>
    <w:p w14:paraId="518B8E24" w14:textId="77777777" w:rsidR="00CE4C30" w:rsidRPr="00CE4C30" w:rsidRDefault="00CE4C30" w:rsidP="00CE4C30">
      <w:pPr>
        <w:rPr>
          <w:rFonts w:ascii="Times New Roman" w:eastAsia="Times New Roman" w:hAnsi="Times New Roman" w:cs="Times New Roman"/>
          <w:lang w:eastAsia="fr-FR"/>
        </w:rPr>
      </w:pPr>
    </w:p>
    <w:p w14:paraId="71D8E194"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i/>
          <w:iCs/>
          <w:color w:val="FF0000"/>
          <w:lang w:eastAsia="fr-FR"/>
        </w:rPr>
        <w:t>[Si l’exploitant est une association]</w:t>
      </w:r>
    </w:p>
    <w:p w14:paraId="2852D730" w14:textId="77777777" w:rsidR="00CE4C30" w:rsidRPr="00CE4C30" w:rsidRDefault="00CE4C30" w:rsidP="00CE4C30">
      <w:pPr>
        <w:rPr>
          <w:rFonts w:ascii="Times New Roman" w:eastAsia="Times New Roman" w:hAnsi="Times New Roman" w:cs="Times New Roman"/>
          <w:lang w:eastAsia="fr-FR"/>
        </w:rPr>
      </w:pPr>
    </w:p>
    <w:p w14:paraId="0D161FFC"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L’association </w:t>
      </w:r>
      <w:r w:rsidRPr="00CE4C30">
        <w:rPr>
          <w:rFonts w:ascii="Calibri" w:hAnsi="Calibri" w:cs="Times New Roman"/>
          <w:b/>
          <w:bCs/>
          <w:i/>
          <w:iCs/>
          <w:color w:val="000000"/>
          <w:lang w:eastAsia="fr-FR"/>
        </w:rPr>
        <w:t>[Dénomination de l’association],</w:t>
      </w:r>
      <w:r w:rsidRPr="00CE4C30">
        <w:rPr>
          <w:rFonts w:ascii="Calibri" w:hAnsi="Calibri" w:cs="Times New Roman"/>
          <w:color w:val="000000"/>
          <w:lang w:eastAsia="fr-FR"/>
        </w:rPr>
        <w:t xml:space="preserve"> enregistrée auprès de la préfecture/sous-préfecture de </w:t>
      </w:r>
      <w:r w:rsidRPr="00CE4C30">
        <w:rPr>
          <w:rFonts w:ascii="Calibri" w:hAnsi="Calibri" w:cs="Times New Roman"/>
          <w:b/>
          <w:bCs/>
          <w:i/>
          <w:iCs/>
          <w:color w:val="000000"/>
          <w:lang w:eastAsia="fr-FR"/>
        </w:rPr>
        <w:t>[Nom de la préfecture/sous-préfecture]</w:t>
      </w:r>
      <w:r w:rsidRPr="00CE4C30">
        <w:rPr>
          <w:rFonts w:ascii="Calibri" w:hAnsi="Calibri" w:cs="Times New Roman"/>
          <w:color w:val="000000"/>
          <w:lang w:eastAsia="fr-FR"/>
        </w:rPr>
        <w:t xml:space="preserve"> sous le numéro </w:t>
      </w:r>
      <w:r w:rsidRPr="00CE4C30">
        <w:rPr>
          <w:rFonts w:ascii="Calibri" w:hAnsi="Calibri" w:cs="Times New Roman"/>
          <w:b/>
          <w:bCs/>
          <w:i/>
          <w:iCs/>
          <w:color w:val="000000"/>
          <w:lang w:eastAsia="fr-FR"/>
        </w:rPr>
        <w:t>[Numéro RNA de l’association</w:t>
      </w:r>
      <w:r w:rsidRPr="00CE4C30">
        <w:rPr>
          <w:rFonts w:ascii="Calibri" w:hAnsi="Calibri" w:cs="Times New Roman"/>
          <w:color w:val="000000"/>
          <w:lang w:eastAsia="fr-FR"/>
        </w:rPr>
        <w:t>], ayant son siège situé à [</w:t>
      </w:r>
      <w:r w:rsidRPr="00CE4C30">
        <w:rPr>
          <w:rFonts w:ascii="Calibri" w:hAnsi="Calibri" w:cs="Times New Roman"/>
          <w:b/>
          <w:bCs/>
          <w:color w:val="000000"/>
          <w:lang w:eastAsia="fr-FR"/>
        </w:rPr>
        <w:t>Adresse du siège social</w:t>
      </w:r>
      <w:r w:rsidRPr="00CE4C30">
        <w:rPr>
          <w:rFonts w:ascii="Calibri" w:hAnsi="Calibri" w:cs="Times New Roman"/>
          <w:color w:val="000000"/>
          <w:lang w:eastAsia="fr-FR"/>
        </w:rPr>
        <w:t xml:space="preserve">], représenté(e) par </w:t>
      </w:r>
      <w:r w:rsidRPr="00CE4C30">
        <w:rPr>
          <w:rFonts w:ascii="Calibri" w:hAnsi="Calibri" w:cs="Times New Roman"/>
          <w:b/>
          <w:bCs/>
          <w:i/>
          <w:iCs/>
          <w:color w:val="000000"/>
          <w:lang w:eastAsia="fr-FR"/>
        </w:rPr>
        <w:t xml:space="preserve">[Nom et prénom du représentant] </w:t>
      </w:r>
      <w:r w:rsidRPr="00CE4C30">
        <w:rPr>
          <w:rFonts w:ascii="Calibri" w:hAnsi="Calibri" w:cs="Times New Roman"/>
          <w:color w:val="000000"/>
          <w:lang w:eastAsia="fr-FR"/>
        </w:rPr>
        <w:t>dument habilité(e),</w:t>
      </w:r>
    </w:p>
    <w:p w14:paraId="24D5CE55" w14:textId="77777777" w:rsidR="00CE4C30" w:rsidRPr="00CE4C30" w:rsidRDefault="00CE4C30" w:rsidP="00CE4C30">
      <w:pPr>
        <w:spacing w:after="240"/>
        <w:rPr>
          <w:rFonts w:ascii="Times New Roman" w:eastAsia="Times New Roman" w:hAnsi="Times New Roman" w:cs="Times New Roman"/>
          <w:lang w:eastAsia="fr-FR"/>
        </w:rPr>
      </w:pPr>
    </w:p>
    <w:p w14:paraId="395946CE"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(Ci-après désigné l’« </w:t>
      </w:r>
      <w:r w:rsidRPr="00CE4C30">
        <w:rPr>
          <w:rFonts w:ascii="Calibri" w:hAnsi="Calibri" w:cs="Times New Roman"/>
          <w:b/>
          <w:bCs/>
          <w:color w:val="000000"/>
          <w:lang w:eastAsia="fr-FR"/>
        </w:rPr>
        <w:t>Exploitant</w:t>
      </w:r>
      <w:r w:rsidRPr="00CE4C30">
        <w:rPr>
          <w:rFonts w:ascii="Calibri" w:hAnsi="Calibri" w:cs="Times New Roman"/>
          <w:color w:val="000000"/>
          <w:lang w:eastAsia="fr-FR"/>
        </w:rPr>
        <w:t> »).</w:t>
      </w:r>
    </w:p>
    <w:p w14:paraId="30FE21F5" w14:textId="77777777" w:rsidR="00CE4C30" w:rsidRPr="00CE4C30" w:rsidRDefault="00CE4C30" w:rsidP="00CE4C30">
      <w:pPr>
        <w:rPr>
          <w:rFonts w:ascii="Times New Roman" w:eastAsia="Times New Roman" w:hAnsi="Times New Roman" w:cs="Times New Roman"/>
          <w:lang w:eastAsia="fr-FR"/>
        </w:rPr>
      </w:pPr>
    </w:p>
    <w:p w14:paraId="206974AB"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i/>
          <w:iCs/>
          <w:color w:val="FF0000"/>
          <w:lang w:eastAsia="fr-FR"/>
        </w:rPr>
        <w:t>[Si l’exploitant est assujetti à la TVA et identifié par un numéro individuel TVA]</w:t>
      </w:r>
    </w:p>
    <w:p w14:paraId="08AD9499" w14:textId="77777777" w:rsidR="00CE4C30" w:rsidRPr="00CE4C30" w:rsidRDefault="00CE4C30" w:rsidP="00CE4C30">
      <w:pPr>
        <w:rPr>
          <w:rFonts w:ascii="Times New Roman" w:eastAsia="Times New Roman" w:hAnsi="Times New Roman" w:cs="Times New Roman"/>
          <w:lang w:eastAsia="fr-FR"/>
        </w:rPr>
      </w:pPr>
    </w:p>
    <w:p w14:paraId="062A6835" w14:textId="77777777" w:rsidR="00CE4C30" w:rsidRPr="00CE4C30" w:rsidRDefault="00CE4C30" w:rsidP="00CE4C30">
      <w:pPr>
        <w:ind w:firstLine="720"/>
        <w:jc w:val="both"/>
        <w:rPr>
          <w:rFonts w:ascii="Times New Roman" w:hAnsi="Times New Roman" w:cs="Times New Roman"/>
          <w:lang w:eastAsia="fr-FR"/>
        </w:rPr>
      </w:pPr>
      <w:r w:rsidRPr="00CE4C30">
        <w:rPr>
          <w:rFonts w:ascii="Calibri" w:hAnsi="Calibri" w:cs="Times New Roman"/>
          <w:color w:val="000000"/>
          <w:lang w:eastAsia="fr-FR"/>
        </w:rPr>
        <w:t xml:space="preserve">Le numéro individuel TVA de l’Exploitant est : </w:t>
      </w:r>
      <w:r w:rsidRPr="00CE4C30">
        <w:rPr>
          <w:rFonts w:ascii="Calibri" w:hAnsi="Calibri" w:cs="Times New Roman"/>
          <w:i/>
          <w:iCs/>
          <w:color w:val="000000"/>
          <w:lang w:eastAsia="fr-FR"/>
        </w:rPr>
        <w:t>[</w:t>
      </w:r>
      <w:r w:rsidRPr="00CE4C30">
        <w:rPr>
          <w:rFonts w:ascii="Calibri" w:hAnsi="Calibri" w:cs="Times New Roman"/>
          <w:b/>
          <w:bCs/>
          <w:i/>
          <w:iCs/>
          <w:color w:val="000000"/>
          <w:lang w:eastAsia="fr-FR"/>
        </w:rPr>
        <w:t>n° de TVA</w:t>
      </w:r>
      <w:r w:rsidRPr="00CE4C30">
        <w:rPr>
          <w:rFonts w:ascii="Calibri" w:hAnsi="Calibri" w:cs="Times New Roman"/>
          <w:i/>
          <w:iCs/>
          <w:color w:val="000000"/>
          <w:lang w:eastAsia="fr-FR"/>
        </w:rPr>
        <w:t>].</w:t>
      </w:r>
    </w:p>
    <w:p w14:paraId="23EC7CB1" w14:textId="77777777" w:rsidR="00CE4C30" w:rsidRPr="00CE4C30" w:rsidRDefault="00CE4C30" w:rsidP="00CE4C30">
      <w:pPr>
        <w:rPr>
          <w:rFonts w:ascii="Times New Roman" w:eastAsia="Times New Roman" w:hAnsi="Times New Roman" w:cs="Times New Roman"/>
          <w:lang w:eastAsia="fr-FR"/>
        </w:rPr>
      </w:pPr>
    </w:p>
    <w:p w14:paraId="4278580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Site est hébergé par la société </w:t>
      </w:r>
      <w:r w:rsidRPr="00CE4C30">
        <w:rPr>
          <w:rFonts w:ascii="Calibri" w:hAnsi="Calibri" w:cs="Times New Roman"/>
          <w:b/>
          <w:bCs/>
          <w:i/>
          <w:iCs/>
          <w:color w:val="000000"/>
          <w:lang w:eastAsia="fr-FR"/>
        </w:rPr>
        <w:t>[Dénomination de l’hébergeur]</w:t>
      </w:r>
      <w:r w:rsidRPr="00CE4C30">
        <w:rPr>
          <w:rFonts w:ascii="Calibri" w:hAnsi="Calibri" w:cs="Times New Roman"/>
          <w:color w:val="000000"/>
          <w:lang w:eastAsia="fr-FR"/>
        </w:rPr>
        <w:t xml:space="preserve">, situé </w:t>
      </w:r>
      <w:r w:rsidRPr="00CE4C30">
        <w:rPr>
          <w:rFonts w:ascii="Calibri" w:hAnsi="Calibri" w:cs="Times New Roman"/>
          <w:b/>
          <w:bCs/>
          <w:i/>
          <w:iCs/>
          <w:color w:val="000000"/>
          <w:lang w:eastAsia="fr-FR"/>
        </w:rPr>
        <w:t>[Adresse complète de l’hébergeur]</w:t>
      </w:r>
      <w:r w:rsidRPr="00CE4C30">
        <w:rPr>
          <w:rFonts w:ascii="Calibri" w:hAnsi="Calibri" w:cs="Times New Roman"/>
          <w:color w:val="000000"/>
          <w:lang w:eastAsia="fr-FR"/>
        </w:rPr>
        <w:t xml:space="preserve">, (téléphone : </w:t>
      </w:r>
      <w:r w:rsidRPr="00CE4C30">
        <w:rPr>
          <w:rFonts w:ascii="Calibri" w:hAnsi="Calibri" w:cs="Times New Roman"/>
          <w:b/>
          <w:bCs/>
          <w:i/>
          <w:iCs/>
          <w:color w:val="000000"/>
          <w:lang w:eastAsia="fr-FR"/>
        </w:rPr>
        <w:t>[Numéro de téléphone de l’hébergeur]</w:t>
      </w:r>
      <w:r w:rsidRPr="00CE4C30">
        <w:rPr>
          <w:rFonts w:ascii="Calibri" w:hAnsi="Calibri" w:cs="Times New Roman"/>
          <w:color w:val="000000"/>
          <w:lang w:eastAsia="fr-FR"/>
        </w:rPr>
        <w:t>).</w:t>
      </w:r>
    </w:p>
    <w:p w14:paraId="1DD71569" w14:textId="77777777" w:rsidR="00CE4C30" w:rsidRPr="00CE4C30" w:rsidRDefault="00CE4C30" w:rsidP="00CE4C30">
      <w:pPr>
        <w:rPr>
          <w:rFonts w:ascii="Times New Roman" w:eastAsia="Times New Roman" w:hAnsi="Times New Roman" w:cs="Times New Roman"/>
          <w:lang w:eastAsia="fr-FR"/>
        </w:rPr>
      </w:pPr>
    </w:p>
    <w:p w14:paraId="5F5D2E71"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l’Exploitant est une personne physique]</w:t>
      </w:r>
    </w:p>
    <w:p w14:paraId="14CB81F7" w14:textId="77777777" w:rsidR="00CE4C30" w:rsidRPr="00CE4C30" w:rsidRDefault="00CE4C30" w:rsidP="00CE4C30">
      <w:pPr>
        <w:rPr>
          <w:rFonts w:ascii="Times New Roman" w:eastAsia="Times New Roman" w:hAnsi="Times New Roman" w:cs="Times New Roman"/>
          <w:lang w:eastAsia="fr-FR"/>
        </w:rPr>
      </w:pPr>
    </w:p>
    <w:p w14:paraId="5E459D32" w14:textId="63E2F1E7" w:rsidR="00CE4C30" w:rsidRPr="00CE4C30" w:rsidRDefault="00CE4C30" w:rsidP="00CE4C30">
      <w:pPr>
        <w:ind w:firstLine="720"/>
        <w:jc w:val="both"/>
        <w:rPr>
          <w:rFonts w:ascii="Times New Roman" w:hAnsi="Times New Roman" w:cs="Times New Roman"/>
          <w:lang w:eastAsia="fr-FR"/>
        </w:rPr>
      </w:pPr>
      <w:r w:rsidRPr="00CE4C30">
        <w:rPr>
          <w:rFonts w:ascii="Calibri" w:hAnsi="Calibri" w:cs="Times New Roman"/>
          <w:color w:val="000000"/>
          <w:lang w:eastAsia="fr-FR"/>
        </w:rPr>
        <w:t xml:space="preserve">Le Directeur de la publication du Site est </w:t>
      </w:r>
      <w:r w:rsidR="00BE7B60">
        <w:rPr>
          <w:rFonts w:ascii="Calibri" w:hAnsi="Calibri" w:cs="Times New Roman"/>
          <w:b/>
          <w:bCs/>
          <w:i/>
          <w:iCs/>
          <w:color w:val="000000"/>
          <w:lang w:eastAsia="fr-FR"/>
        </w:rPr>
        <w:t xml:space="preserve">Missier </w:t>
      </w:r>
      <w:proofErr w:type="spellStart"/>
      <w:r w:rsidR="00BE7B60">
        <w:rPr>
          <w:rFonts w:ascii="Calibri" w:hAnsi="Calibri" w:cs="Times New Roman"/>
          <w:b/>
          <w:bCs/>
          <w:i/>
          <w:iCs/>
          <w:color w:val="000000"/>
          <w:lang w:eastAsia="fr-FR"/>
        </w:rPr>
        <w:t>céline</w:t>
      </w:r>
      <w:proofErr w:type="spellEnd"/>
      <w:r w:rsidR="00BE7B60">
        <w:rPr>
          <w:rFonts w:ascii="Calibri" w:hAnsi="Calibri" w:cs="Times New Roman"/>
          <w:b/>
          <w:bCs/>
          <w:i/>
          <w:iCs/>
          <w:color w:val="000000"/>
          <w:lang w:eastAsia="fr-FR"/>
        </w:rPr>
        <w:t>.</w:t>
      </w:r>
    </w:p>
    <w:p w14:paraId="2FAC7768" w14:textId="77777777" w:rsidR="00CE4C30" w:rsidRPr="00CE4C30" w:rsidRDefault="00CE4C30" w:rsidP="00CE4C30">
      <w:pPr>
        <w:rPr>
          <w:rFonts w:ascii="Times New Roman" w:eastAsia="Times New Roman" w:hAnsi="Times New Roman" w:cs="Times New Roman"/>
          <w:lang w:eastAsia="fr-FR"/>
        </w:rPr>
      </w:pPr>
    </w:p>
    <w:p w14:paraId="066DAE5F"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l’Exploitant est une personne morale]</w:t>
      </w:r>
    </w:p>
    <w:p w14:paraId="38C720F8" w14:textId="77777777" w:rsidR="00CE4C30" w:rsidRPr="00CE4C30" w:rsidRDefault="00CE4C30" w:rsidP="00CE4C30">
      <w:pPr>
        <w:rPr>
          <w:rFonts w:ascii="Times New Roman" w:eastAsia="Times New Roman" w:hAnsi="Times New Roman" w:cs="Times New Roman"/>
          <w:lang w:eastAsia="fr-FR"/>
        </w:rPr>
      </w:pPr>
    </w:p>
    <w:p w14:paraId="4A48953F" w14:textId="069FE7A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lastRenderedPageBreak/>
        <w:t xml:space="preserve">Le Directeur de la publication du Site est </w:t>
      </w:r>
      <w:r w:rsidR="00BE7B60">
        <w:rPr>
          <w:rFonts w:ascii="Calibri" w:hAnsi="Calibri" w:cs="Times New Roman"/>
          <w:b/>
          <w:bCs/>
          <w:i/>
          <w:iCs/>
          <w:color w:val="000000"/>
          <w:lang w:eastAsia="fr-FR"/>
        </w:rPr>
        <w:t xml:space="preserve">Missier </w:t>
      </w:r>
      <w:proofErr w:type="spellStart"/>
      <w:r w:rsidR="00BE7B60">
        <w:rPr>
          <w:rFonts w:ascii="Calibri" w:hAnsi="Calibri" w:cs="Times New Roman"/>
          <w:b/>
          <w:bCs/>
          <w:i/>
          <w:iCs/>
          <w:color w:val="000000"/>
          <w:lang w:eastAsia="fr-FR"/>
        </w:rPr>
        <w:t>céline</w:t>
      </w:r>
      <w:proofErr w:type="spellEnd"/>
      <w:r w:rsidRPr="00CE4C30">
        <w:rPr>
          <w:rFonts w:ascii="Calibri" w:hAnsi="Calibri" w:cs="Times New Roman"/>
          <w:b/>
          <w:bCs/>
          <w:i/>
          <w:iCs/>
          <w:color w:val="000000"/>
          <w:lang w:eastAsia="fr-FR"/>
        </w:rPr>
        <w:t>.</w:t>
      </w:r>
    </w:p>
    <w:p w14:paraId="5D9272D8" w14:textId="77777777" w:rsidR="00CE4C30" w:rsidRPr="00CE4C30" w:rsidRDefault="00CE4C30" w:rsidP="00CE4C30">
      <w:pPr>
        <w:rPr>
          <w:rFonts w:ascii="Times New Roman" w:eastAsia="Times New Roman" w:hAnsi="Times New Roman" w:cs="Times New Roman"/>
          <w:lang w:eastAsia="fr-FR"/>
        </w:rPr>
      </w:pPr>
    </w:p>
    <w:p w14:paraId="564CA3F5" w14:textId="6E9A71C8"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peut être joint au numéro de téléphone suivant </w:t>
      </w:r>
      <w:r w:rsidR="00BE7B60">
        <w:rPr>
          <w:rFonts w:ascii="Calibri" w:hAnsi="Calibri" w:cs="Times New Roman"/>
          <w:b/>
          <w:bCs/>
          <w:i/>
          <w:iCs/>
          <w:color w:val="000000"/>
          <w:lang w:eastAsia="fr-FR"/>
        </w:rPr>
        <w:t>06.63.74.06.69</w:t>
      </w:r>
      <w:r w:rsidRPr="00CE4C30">
        <w:rPr>
          <w:rFonts w:ascii="Calibri" w:hAnsi="Calibri" w:cs="Times New Roman"/>
          <w:b/>
          <w:bCs/>
          <w:i/>
          <w:iCs/>
          <w:color w:val="000000"/>
          <w:lang w:eastAsia="fr-FR"/>
        </w:rPr>
        <w:t xml:space="preserve"> </w:t>
      </w:r>
      <w:r w:rsidRPr="00CE4C30">
        <w:rPr>
          <w:rFonts w:ascii="Calibri" w:hAnsi="Calibri" w:cs="Times New Roman"/>
          <w:color w:val="000000"/>
          <w:lang w:eastAsia="fr-FR"/>
        </w:rPr>
        <w:t>et</w:t>
      </w:r>
      <w:r w:rsidRPr="00CE4C30">
        <w:rPr>
          <w:rFonts w:ascii="Calibri" w:hAnsi="Calibri" w:cs="Times New Roman"/>
          <w:i/>
          <w:iCs/>
          <w:color w:val="000000"/>
          <w:lang w:eastAsia="fr-FR"/>
        </w:rPr>
        <w:t xml:space="preserve"> </w:t>
      </w:r>
      <w:r w:rsidRPr="00CE4C30">
        <w:rPr>
          <w:rFonts w:ascii="Calibri" w:hAnsi="Calibri" w:cs="Times New Roman"/>
          <w:color w:val="000000"/>
          <w:lang w:eastAsia="fr-FR"/>
        </w:rPr>
        <w:t xml:space="preserve">à l’adresse mail suivante </w:t>
      </w:r>
      <w:r w:rsidR="00BE7B60">
        <w:rPr>
          <w:rFonts w:ascii="Calibri" w:hAnsi="Calibri" w:cs="Times New Roman"/>
          <w:b/>
          <w:bCs/>
          <w:i/>
          <w:iCs/>
          <w:color w:val="000000"/>
          <w:lang w:eastAsia="fr-FR"/>
        </w:rPr>
        <w:t>jesmocire@outlook.fr</w:t>
      </w:r>
      <w:r w:rsidRPr="00CE4C30">
        <w:rPr>
          <w:rFonts w:ascii="Calibri" w:hAnsi="Calibri" w:cs="Times New Roman"/>
          <w:b/>
          <w:bCs/>
          <w:i/>
          <w:iCs/>
          <w:color w:val="000000"/>
          <w:lang w:eastAsia="fr-FR"/>
        </w:rPr>
        <w:t>.</w:t>
      </w:r>
    </w:p>
    <w:p w14:paraId="553ABF86" w14:textId="77777777" w:rsidR="00CE4C30" w:rsidRPr="00CE4C30" w:rsidRDefault="00CE4C30" w:rsidP="00CE4C30">
      <w:pPr>
        <w:rPr>
          <w:rFonts w:ascii="Times New Roman" w:eastAsia="Times New Roman" w:hAnsi="Times New Roman" w:cs="Times New Roman"/>
          <w:lang w:eastAsia="fr-FR"/>
        </w:rPr>
      </w:pPr>
    </w:p>
    <w:p w14:paraId="49D2697F"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2 – DISPOSITIONS GÉNÉRALES RELATIVES AUX PRÉSENTES CONDITIONS GÉNÉRALES</w:t>
      </w:r>
    </w:p>
    <w:p w14:paraId="2826039B" w14:textId="77777777" w:rsidR="00CE4C30" w:rsidRPr="00CE4C30" w:rsidRDefault="00CE4C30" w:rsidP="00CE4C30">
      <w:pPr>
        <w:rPr>
          <w:rFonts w:ascii="Times New Roman" w:eastAsia="Times New Roman" w:hAnsi="Times New Roman" w:cs="Times New Roman"/>
          <w:lang w:eastAsia="fr-FR"/>
        </w:rPr>
      </w:pPr>
    </w:p>
    <w:p w14:paraId="55651C50" w14:textId="77777777" w:rsidR="00CE4C30" w:rsidRPr="00CE4C30" w:rsidRDefault="00CE4C30" w:rsidP="00CE4C30">
      <w:pPr>
        <w:spacing w:after="240"/>
        <w:jc w:val="both"/>
        <w:rPr>
          <w:rFonts w:ascii="Times New Roman" w:hAnsi="Times New Roman" w:cs="Times New Roman"/>
          <w:lang w:eastAsia="fr-FR"/>
        </w:rPr>
      </w:pPr>
      <w:r w:rsidRPr="00CE4C30">
        <w:rPr>
          <w:rFonts w:ascii="Calibri" w:hAnsi="Calibri" w:cs="Times New Roman"/>
          <w:color w:val="000000"/>
          <w:lang w:eastAsia="fr-FR"/>
        </w:rPr>
        <w:t>Les conditions générales de Vente (les « </w:t>
      </w:r>
      <w:r w:rsidRPr="00CE4C30">
        <w:rPr>
          <w:rFonts w:ascii="Calibri" w:hAnsi="Calibri" w:cs="Times New Roman"/>
          <w:b/>
          <w:bCs/>
          <w:color w:val="000000"/>
          <w:lang w:eastAsia="fr-FR"/>
        </w:rPr>
        <w:t xml:space="preserve">Conditions Générales de Vente </w:t>
      </w:r>
      <w:r w:rsidRPr="00CE4C30">
        <w:rPr>
          <w:rFonts w:ascii="Calibri" w:hAnsi="Calibri" w:cs="Times New Roman"/>
          <w:color w:val="000000"/>
          <w:lang w:eastAsia="fr-FR"/>
        </w:rPr>
        <w:t>», ou les « </w:t>
      </w:r>
      <w:r w:rsidRPr="00CE4C30">
        <w:rPr>
          <w:rFonts w:ascii="Calibri" w:hAnsi="Calibri" w:cs="Times New Roman"/>
          <w:b/>
          <w:bCs/>
          <w:color w:val="000000"/>
          <w:lang w:eastAsia="fr-FR"/>
        </w:rPr>
        <w:t>CGV</w:t>
      </w:r>
      <w:r w:rsidRPr="00CE4C30">
        <w:rPr>
          <w:rFonts w:ascii="Calibri" w:hAnsi="Calibri" w:cs="Times New Roman"/>
          <w:color w:val="000000"/>
          <w:lang w:eastAsia="fr-FR"/>
        </w:rPr>
        <w:t> ») sont applicables exclusivement à la vente en ligne des produits proposés par l’Exploitant sur le Site internet.</w:t>
      </w:r>
    </w:p>
    <w:p w14:paraId="22FBFC16" w14:textId="77777777" w:rsidR="00CE4C30" w:rsidRPr="00CE4C30" w:rsidRDefault="00CE4C30" w:rsidP="00CE4C30">
      <w:pPr>
        <w:spacing w:after="240"/>
        <w:jc w:val="both"/>
        <w:rPr>
          <w:rFonts w:ascii="Times New Roman" w:hAnsi="Times New Roman" w:cs="Times New Roman"/>
          <w:lang w:eastAsia="fr-FR"/>
        </w:rPr>
      </w:pPr>
      <w:r w:rsidRPr="00CE4C30">
        <w:rPr>
          <w:rFonts w:ascii="Calibri" w:hAnsi="Calibri" w:cs="Times New Roman"/>
          <w:color w:val="000000"/>
          <w:lang w:eastAsia="fr-FR"/>
        </w:rPr>
        <w:t>Les CGV sont mises à la disposition des clients sur le Site où elles sont directement consultables et peuvent également lui être communiquées sur simple demande par tout moyen.</w:t>
      </w:r>
    </w:p>
    <w:p w14:paraId="3802955C"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color w:val="000000"/>
          <w:kern w:val="36"/>
          <w:lang w:eastAsia="fr-FR"/>
        </w:rPr>
        <w:t xml:space="preserve">Les CGV sont opposables au client qui reconnaît, en cochant une case ou en cliquant </w:t>
      </w:r>
      <w:r w:rsidRPr="00CE4C30">
        <w:rPr>
          <w:rFonts w:ascii="Calibri" w:eastAsia="Times New Roman" w:hAnsi="Calibri" w:cs="Times New Roman"/>
          <w:b/>
          <w:bCs/>
          <w:smallCaps/>
          <w:color w:val="595959"/>
          <w:kern w:val="36"/>
          <w:sz w:val="28"/>
          <w:szCs w:val="28"/>
          <w:lang w:eastAsia="fr-FR"/>
        </w:rPr>
        <w:t>sur</w:t>
      </w:r>
      <w:r w:rsidRPr="00CE4C30">
        <w:rPr>
          <w:rFonts w:ascii="Calibri" w:eastAsia="Times New Roman" w:hAnsi="Calibri" w:cs="Times New Roman"/>
          <w:color w:val="000000"/>
          <w:kern w:val="36"/>
          <w:lang w:eastAsia="fr-FR"/>
        </w:rPr>
        <w:t xml:space="preserve"> le bouton prévu à cet effet, en avoir eu connaissance et les avoir acceptées avant de passer commande. La validation de la commande par sa confirmation vaut adhésion par l'acheteur aux CGV en vigueur au jour de la commande dont la conservation et la reproduction sont assurées par l’Exploitant.</w:t>
      </w:r>
    </w:p>
    <w:p w14:paraId="5628BB32" w14:textId="77777777" w:rsidR="00CE4C30" w:rsidRPr="00CE4C30" w:rsidRDefault="00CE4C30" w:rsidP="00CE4C30">
      <w:pPr>
        <w:rPr>
          <w:rFonts w:ascii="Times New Roman" w:eastAsia="Times New Roman" w:hAnsi="Times New Roman" w:cs="Times New Roman"/>
          <w:lang w:eastAsia="fr-FR"/>
        </w:rPr>
      </w:pPr>
    </w:p>
    <w:p w14:paraId="73A23FA8"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3 – DESCRIPTION DES PRODUITS</w:t>
      </w:r>
    </w:p>
    <w:p w14:paraId="32710FB6" w14:textId="77777777" w:rsidR="00CE4C30" w:rsidRPr="00CE4C30" w:rsidRDefault="00CE4C30" w:rsidP="00CE4C30">
      <w:pPr>
        <w:rPr>
          <w:rFonts w:ascii="Times New Roman" w:eastAsia="Times New Roman" w:hAnsi="Times New Roman" w:cs="Times New Roman"/>
          <w:lang w:eastAsia="fr-FR"/>
        </w:rPr>
      </w:pPr>
    </w:p>
    <w:p w14:paraId="36748060" w14:textId="2E830FE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Site est un site de vente en ligne de </w:t>
      </w:r>
      <w:r w:rsidR="00BE7B60">
        <w:rPr>
          <w:rFonts w:ascii="Calibri" w:hAnsi="Calibri" w:cs="Times New Roman"/>
          <w:b/>
          <w:bCs/>
          <w:i/>
          <w:iCs/>
          <w:color w:val="000000"/>
          <w:lang w:eastAsia="fr-FR"/>
        </w:rPr>
        <w:t xml:space="preserve">Bougies parfumées </w:t>
      </w:r>
      <w:r w:rsidRPr="00CE4C30">
        <w:rPr>
          <w:rFonts w:ascii="Calibri" w:hAnsi="Calibri" w:cs="Times New Roman"/>
          <w:color w:val="000000"/>
          <w:lang w:eastAsia="fr-FR"/>
        </w:rPr>
        <w:t>(ci-après le(s) « </w:t>
      </w:r>
      <w:r w:rsidRPr="00CE4C30">
        <w:rPr>
          <w:rFonts w:ascii="Calibri" w:hAnsi="Calibri" w:cs="Times New Roman"/>
          <w:b/>
          <w:bCs/>
          <w:color w:val="000000"/>
          <w:lang w:eastAsia="fr-FR"/>
        </w:rPr>
        <w:t>Produit(s)</w:t>
      </w:r>
      <w:r w:rsidRPr="00CE4C30">
        <w:rPr>
          <w:rFonts w:ascii="Calibri" w:hAnsi="Calibri" w:cs="Times New Roman"/>
          <w:color w:val="000000"/>
          <w:lang w:eastAsia="fr-FR"/>
        </w:rPr>
        <w:t>») ouvert à toute personne physique ou morale utilisant le Site (le « </w:t>
      </w:r>
      <w:r w:rsidRPr="00CE4C30">
        <w:rPr>
          <w:rFonts w:ascii="Calibri" w:hAnsi="Calibri" w:cs="Times New Roman"/>
          <w:b/>
          <w:bCs/>
          <w:color w:val="000000"/>
          <w:lang w:eastAsia="fr-FR"/>
        </w:rPr>
        <w:t>Client</w:t>
      </w:r>
      <w:r w:rsidRPr="00CE4C30">
        <w:rPr>
          <w:rFonts w:ascii="Calibri" w:hAnsi="Calibri" w:cs="Times New Roman"/>
          <w:color w:val="000000"/>
          <w:lang w:eastAsia="fr-FR"/>
        </w:rPr>
        <w:t xml:space="preserve"> »).</w:t>
      </w:r>
    </w:p>
    <w:p w14:paraId="2E6DB2C0" w14:textId="77777777" w:rsidR="00CE4C30" w:rsidRPr="00CE4C30" w:rsidRDefault="00CE4C30" w:rsidP="00CE4C30">
      <w:pPr>
        <w:rPr>
          <w:rFonts w:ascii="Times New Roman" w:eastAsia="Times New Roman" w:hAnsi="Times New Roman" w:cs="Times New Roman"/>
          <w:lang w:eastAsia="fr-FR"/>
        </w:rPr>
      </w:pPr>
    </w:p>
    <w:p w14:paraId="416F3B5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Produits présentés sur le Site font chacun l'objet d'un descriptif (établi par le fournisseur ou accessible sur le site du fabricant par un lien se trouvant sur le Site) mentionnant leurs caractéristiques essentielles. Les photographies illustrant, le cas échéant, les produits ne constituent pas un document contractuel. La notice d'utilisation du Produit, si c'est un élément essentiel, figure sur le Site ou est au plus tard adressée à la livraison. Les Produits sont conformes aux prescriptions du droit français en vigueur.</w:t>
      </w:r>
    </w:p>
    <w:p w14:paraId="6344D019" w14:textId="77777777" w:rsidR="00CE4C30" w:rsidRPr="00CE4C30" w:rsidRDefault="00CE4C30" w:rsidP="00CE4C30">
      <w:pPr>
        <w:rPr>
          <w:rFonts w:ascii="Times New Roman" w:eastAsia="Times New Roman" w:hAnsi="Times New Roman" w:cs="Times New Roman"/>
          <w:lang w:eastAsia="fr-FR"/>
        </w:rPr>
      </w:pPr>
    </w:p>
    <w:p w14:paraId="61F03834"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demeure responsable des modalités et des conséquences de son accès au Site notamment par l’Internet. Cet accès peut impliquer le paiement de frais à des prestataires techniques tels que notamment des fournisseurs d’accès à l’Internet, lesquels demeurent à sa charge. En outre, le Client devra fournir et être entièrement responsable des équipements nécessaires afin de se connecter au Site. </w:t>
      </w:r>
    </w:p>
    <w:p w14:paraId="57A91D06" w14:textId="77777777" w:rsidR="00CE4C30" w:rsidRPr="00CE4C30" w:rsidRDefault="00CE4C30" w:rsidP="00CE4C30">
      <w:pPr>
        <w:rPr>
          <w:rFonts w:ascii="Times New Roman" w:eastAsia="Times New Roman" w:hAnsi="Times New Roman" w:cs="Times New Roman"/>
          <w:lang w:eastAsia="fr-FR"/>
        </w:rPr>
      </w:pPr>
    </w:p>
    <w:p w14:paraId="0DCB4BD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reconnait avoir vérifié que la configuration informatique qu’il utilise est sécurisée et en état de fonctionnement. </w:t>
      </w:r>
    </w:p>
    <w:p w14:paraId="4B2A5193" w14:textId="77777777" w:rsidR="00CE4C30" w:rsidRPr="00CE4C30" w:rsidRDefault="00CE4C30" w:rsidP="00CE4C30">
      <w:pPr>
        <w:rPr>
          <w:rFonts w:ascii="Times New Roman" w:eastAsia="Times New Roman" w:hAnsi="Times New Roman" w:cs="Times New Roman"/>
          <w:lang w:eastAsia="fr-FR"/>
        </w:rPr>
      </w:pPr>
    </w:p>
    <w:p w14:paraId="31884AA5"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4 – CREATION DE L’ESPACE CLIENT</w:t>
      </w:r>
    </w:p>
    <w:p w14:paraId="54A47867" w14:textId="77777777" w:rsidR="00CE4C30" w:rsidRPr="00CE4C30" w:rsidRDefault="00CE4C30" w:rsidP="00CE4C30">
      <w:pPr>
        <w:rPr>
          <w:rFonts w:ascii="Times New Roman" w:eastAsia="Times New Roman" w:hAnsi="Times New Roman" w:cs="Times New Roman"/>
          <w:lang w:eastAsia="fr-FR"/>
        </w:rPr>
      </w:pPr>
    </w:p>
    <w:p w14:paraId="44ABE6C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Pour passer une commande sur le Site, le Client doit au préalable créer son espace client personnel. Une fois créé, pour y accéder, le Client doit s’identifier en utilisant son identifiant </w:t>
      </w:r>
      <w:r w:rsidRPr="00CE4C30">
        <w:rPr>
          <w:rFonts w:ascii="Calibri" w:hAnsi="Calibri" w:cs="Times New Roman"/>
          <w:color w:val="000000"/>
          <w:lang w:eastAsia="fr-FR"/>
        </w:rPr>
        <w:lastRenderedPageBreak/>
        <w:t>et son mot de passe secret, personnel et confidentiel. Il appartient au Client de ne pas communiquer son identifiant et son mot de passe conformément aux dispositions de l’article DONNEES PERSONNELLES des présentes Conditions Générales. Chaque Client s'engage à conserver une stricte confidentialité sur les données, en particulier identifiant et mot de passe, lui permettant d'accéder à son espace client, le Client reconnaissant être le seul responsable de l'accès au Service par le biais de son identifiant et de son mot de passe, sauf fraude avérée. Chaque Client s'engage en outre à informer sans délai l’Exploitant dans l'hypothèse d'une perte, d'un détournement ou de l'utilisation frauduleuse de son identifiant et/ou mot de passe.</w:t>
      </w:r>
    </w:p>
    <w:p w14:paraId="11C22915" w14:textId="77777777" w:rsidR="00CE4C30" w:rsidRPr="00CE4C30" w:rsidRDefault="00CE4C30" w:rsidP="00CE4C30">
      <w:pPr>
        <w:rPr>
          <w:rFonts w:ascii="Times New Roman" w:eastAsia="Times New Roman" w:hAnsi="Times New Roman" w:cs="Times New Roman"/>
          <w:lang w:eastAsia="fr-FR"/>
        </w:rPr>
      </w:pPr>
    </w:p>
    <w:p w14:paraId="60AEBF9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Après la création de son espace client personnel, le Client recevra un email lui confirmant la création de son espace client. </w:t>
      </w:r>
    </w:p>
    <w:p w14:paraId="2AF960E5" w14:textId="77777777" w:rsidR="00CE4C30" w:rsidRPr="00CE4C30" w:rsidRDefault="00CE4C30" w:rsidP="00CE4C30">
      <w:pPr>
        <w:rPr>
          <w:rFonts w:ascii="Times New Roman" w:eastAsia="Times New Roman" w:hAnsi="Times New Roman" w:cs="Times New Roman"/>
          <w:lang w:eastAsia="fr-FR"/>
        </w:rPr>
      </w:pPr>
    </w:p>
    <w:p w14:paraId="3C0704E3"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s'engage lors de son inscription à : </w:t>
      </w:r>
    </w:p>
    <w:p w14:paraId="74534E2E" w14:textId="77777777" w:rsidR="00CE4C30" w:rsidRPr="00CE4C30" w:rsidRDefault="00CE4C30" w:rsidP="00CE4C30">
      <w:pPr>
        <w:rPr>
          <w:rFonts w:ascii="Times New Roman" w:eastAsia="Times New Roman" w:hAnsi="Times New Roman" w:cs="Times New Roman"/>
          <w:lang w:eastAsia="fr-FR"/>
        </w:rPr>
      </w:pPr>
    </w:p>
    <w:p w14:paraId="3AEB331F" w14:textId="77777777" w:rsidR="00CE4C30" w:rsidRPr="00CE4C30" w:rsidRDefault="00CE4C30" w:rsidP="00CE4C30">
      <w:pPr>
        <w:numPr>
          <w:ilvl w:val="0"/>
          <w:numId w:val="1"/>
        </w:numPr>
        <w:textAlignment w:val="baseline"/>
        <w:rPr>
          <w:rFonts w:ascii="Arial" w:hAnsi="Arial" w:cs="Arial"/>
          <w:color w:val="000000"/>
          <w:lang w:eastAsia="fr-FR"/>
        </w:rPr>
      </w:pPr>
      <w:r w:rsidRPr="00CE4C30">
        <w:rPr>
          <w:rFonts w:ascii="Calibri" w:hAnsi="Calibri" w:cs="Arial"/>
          <w:color w:val="000000"/>
          <w:lang w:eastAsia="fr-FR"/>
        </w:rPr>
        <w:t xml:space="preserve">délivrer des informations réelles, exactes, à jour au moment de leur saisie dans le formulaire d'inscription du service, et notamment à ne pas utiliser de faux noms ou adresses, ou encore des noms ou adresses sans y être autorisé. </w:t>
      </w:r>
    </w:p>
    <w:p w14:paraId="6C150234" w14:textId="77777777" w:rsidR="00CE4C30" w:rsidRPr="00CE4C30" w:rsidRDefault="00CE4C30" w:rsidP="00CE4C30">
      <w:pPr>
        <w:numPr>
          <w:ilvl w:val="0"/>
          <w:numId w:val="1"/>
        </w:numPr>
        <w:textAlignment w:val="baseline"/>
        <w:rPr>
          <w:rFonts w:ascii="Arial" w:hAnsi="Arial" w:cs="Arial"/>
          <w:color w:val="000000"/>
          <w:lang w:eastAsia="fr-FR"/>
        </w:rPr>
      </w:pPr>
      <w:r w:rsidRPr="00CE4C30">
        <w:rPr>
          <w:rFonts w:ascii="Calibri" w:hAnsi="Calibri" w:cs="Arial"/>
          <w:color w:val="000000"/>
          <w:lang w:eastAsia="fr-FR"/>
        </w:rPr>
        <w:t xml:space="preserve">maintenir à jour les données d'inscriptions en vue de garantir en permanence leur caractère réel, exact et à jour. </w:t>
      </w:r>
    </w:p>
    <w:p w14:paraId="7D026BD7" w14:textId="77777777" w:rsidR="00CE4C30" w:rsidRPr="00CE4C30" w:rsidRDefault="00CE4C30" w:rsidP="00CE4C30">
      <w:pPr>
        <w:rPr>
          <w:rFonts w:ascii="Times New Roman" w:eastAsia="Times New Roman" w:hAnsi="Times New Roman" w:cs="Times New Roman"/>
          <w:lang w:eastAsia="fr-FR"/>
        </w:rPr>
      </w:pPr>
    </w:p>
    <w:p w14:paraId="60F0071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Client s'engage en outre à ne pas rendre disponible ou distribuer des informations illicites ou répréhensibles (telles que des informations diffamatoires ou constitutive d'usurpation d'identité) ou encore nuisibles (telles que les virus). Dans le cas contraire, l’Exploitant sera en mesure de suspendre ou de résilier l'accès du Client au Site à ses torts exclusifs.</w:t>
      </w:r>
    </w:p>
    <w:p w14:paraId="734E1F61" w14:textId="77777777" w:rsidR="00CE4C30" w:rsidRPr="00CE4C30" w:rsidRDefault="00CE4C30" w:rsidP="00CE4C30">
      <w:pPr>
        <w:rPr>
          <w:rFonts w:ascii="Times New Roman" w:eastAsia="Times New Roman" w:hAnsi="Times New Roman" w:cs="Times New Roman"/>
          <w:lang w:eastAsia="fr-FR"/>
        </w:rPr>
      </w:pPr>
    </w:p>
    <w:p w14:paraId="1716B464"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5 – COMMANDES</w:t>
      </w:r>
    </w:p>
    <w:p w14:paraId="5D132662" w14:textId="77777777" w:rsidR="00CE4C30" w:rsidRPr="00CE4C30" w:rsidRDefault="00CE4C30" w:rsidP="00CE4C30">
      <w:pPr>
        <w:rPr>
          <w:rFonts w:ascii="Times New Roman" w:eastAsia="Times New Roman" w:hAnsi="Times New Roman" w:cs="Times New Roman"/>
          <w:lang w:eastAsia="fr-FR"/>
        </w:rPr>
      </w:pPr>
    </w:p>
    <w:p w14:paraId="42B4776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s’efforce de garantir une disponibilité optimale de ses Produits. Les offres de Produits sont valables dans la limite des stocks disponibles. </w:t>
      </w:r>
    </w:p>
    <w:p w14:paraId="2056C481" w14:textId="77777777" w:rsidR="00CE4C30" w:rsidRPr="00CE4C30" w:rsidRDefault="00CE4C30" w:rsidP="00CE4C30">
      <w:pPr>
        <w:rPr>
          <w:rFonts w:ascii="Times New Roman" w:eastAsia="Times New Roman" w:hAnsi="Times New Roman" w:cs="Times New Roman"/>
          <w:lang w:eastAsia="fr-FR"/>
        </w:rPr>
      </w:pPr>
    </w:p>
    <w:p w14:paraId="3BBD40E9"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Si en dépit des meilleurs efforts de l’Exploitant, un Produit s’avérerait indisponible postérieurement à la commande du Client, l’Exploitant en informera le Client par email, dans les meilleurs délais et le Client aura le choix entre : </w:t>
      </w:r>
    </w:p>
    <w:p w14:paraId="666FFF63" w14:textId="77777777" w:rsidR="00CE4C30" w:rsidRPr="00CE4C30" w:rsidRDefault="00CE4C30" w:rsidP="00CE4C30">
      <w:pPr>
        <w:rPr>
          <w:rFonts w:ascii="Times New Roman" w:eastAsia="Times New Roman" w:hAnsi="Times New Roman" w:cs="Times New Roman"/>
          <w:lang w:eastAsia="fr-FR"/>
        </w:rPr>
      </w:pPr>
    </w:p>
    <w:p w14:paraId="71A56383" w14:textId="77777777" w:rsidR="00CE4C30" w:rsidRPr="00CE4C30" w:rsidRDefault="00CE4C30" w:rsidP="00CE4C30">
      <w:pPr>
        <w:numPr>
          <w:ilvl w:val="0"/>
          <w:numId w:val="2"/>
        </w:numPr>
        <w:jc w:val="both"/>
        <w:textAlignment w:val="baseline"/>
        <w:rPr>
          <w:rFonts w:ascii="Arial" w:hAnsi="Arial" w:cs="Arial"/>
          <w:color w:val="000000"/>
          <w:lang w:eastAsia="fr-FR"/>
        </w:rPr>
      </w:pPr>
      <w:r w:rsidRPr="00CE4C30">
        <w:rPr>
          <w:rFonts w:ascii="Calibri" w:hAnsi="Calibri" w:cs="Arial"/>
          <w:color w:val="000000"/>
          <w:lang w:eastAsia="fr-FR"/>
        </w:rPr>
        <w:t>la livraison d’un Produit d’une qualité et d’un prix équivalent à celui initialement commandé, ou</w:t>
      </w:r>
    </w:p>
    <w:p w14:paraId="70E77DAA" w14:textId="77777777" w:rsidR="00CE4C30" w:rsidRPr="00CE4C30" w:rsidRDefault="00CE4C30" w:rsidP="00CE4C30">
      <w:pPr>
        <w:rPr>
          <w:rFonts w:ascii="Times New Roman" w:eastAsia="Times New Roman" w:hAnsi="Times New Roman" w:cs="Times New Roman"/>
          <w:lang w:eastAsia="fr-FR"/>
        </w:rPr>
      </w:pPr>
    </w:p>
    <w:p w14:paraId="7BCCE44E" w14:textId="77777777" w:rsidR="00CE4C30" w:rsidRPr="00CE4C30" w:rsidRDefault="00CE4C30" w:rsidP="00CE4C30">
      <w:pPr>
        <w:numPr>
          <w:ilvl w:val="0"/>
          <w:numId w:val="3"/>
        </w:numPr>
        <w:jc w:val="both"/>
        <w:textAlignment w:val="baseline"/>
        <w:rPr>
          <w:rFonts w:ascii="Arial" w:hAnsi="Arial" w:cs="Arial"/>
          <w:color w:val="000000"/>
          <w:lang w:eastAsia="fr-FR"/>
        </w:rPr>
      </w:pPr>
      <w:r w:rsidRPr="00CE4C30">
        <w:rPr>
          <w:rFonts w:ascii="Calibri" w:hAnsi="Calibri" w:cs="Arial"/>
          <w:color w:val="000000"/>
          <w:lang w:eastAsia="fr-FR"/>
        </w:rPr>
        <w:t xml:space="preserve">le remboursement du prix du Produit commandé au plus tard dans les trente (30) jours du paiement des sommes déjà versées. </w:t>
      </w:r>
    </w:p>
    <w:p w14:paraId="7E5F86C8" w14:textId="77777777" w:rsidR="00CE4C30" w:rsidRPr="00CE4C30" w:rsidRDefault="00CE4C30" w:rsidP="00CE4C30">
      <w:pPr>
        <w:rPr>
          <w:rFonts w:ascii="Times New Roman" w:eastAsia="Times New Roman" w:hAnsi="Times New Roman" w:cs="Times New Roman"/>
          <w:lang w:eastAsia="fr-FR"/>
        </w:rPr>
      </w:pPr>
    </w:p>
    <w:p w14:paraId="31C2B00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Il est convenu qu’en dehors du remboursement du prix du Produit indisponible, si cette option est demandée par le Client, l’Exploitant n'est tenu à aucune indemnité d'annulation, sauf si l'inexécution du contrat lui est personnellement imputable.</w:t>
      </w:r>
    </w:p>
    <w:p w14:paraId="14E6C7E5" w14:textId="77777777" w:rsidR="00CE4C30" w:rsidRPr="00CE4C30" w:rsidRDefault="00CE4C30" w:rsidP="00CE4C30">
      <w:pPr>
        <w:rPr>
          <w:rFonts w:ascii="Times New Roman" w:eastAsia="Times New Roman" w:hAnsi="Times New Roman" w:cs="Times New Roman"/>
          <w:lang w:eastAsia="fr-FR"/>
        </w:rPr>
      </w:pPr>
    </w:p>
    <w:p w14:paraId="748F5223"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A l’exception de toute mention contraire figurant dans ces Conditions Générales et sans préjudice du droit de rétractation prévu par la loi applicable, les commandes du Client sont fermes et définitives. </w:t>
      </w:r>
    </w:p>
    <w:p w14:paraId="394F0087" w14:textId="77777777" w:rsidR="00CE4C30" w:rsidRPr="00CE4C30" w:rsidRDefault="00CE4C30" w:rsidP="00CE4C30">
      <w:pPr>
        <w:rPr>
          <w:rFonts w:ascii="Times New Roman" w:eastAsia="Times New Roman" w:hAnsi="Times New Roman" w:cs="Times New Roman"/>
          <w:lang w:eastAsia="fr-FR"/>
        </w:rPr>
      </w:pPr>
    </w:p>
    <w:p w14:paraId="2E019881" w14:textId="77777777" w:rsidR="00CE4C30" w:rsidRPr="00CE4C30" w:rsidRDefault="00CE4C30" w:rsidP="00CE4C30">
      <w:pPr>
        <w:rPr>
          <w:rFonts w:ascii="Times New Roman" w:eastAsia="Times New Roman" w:hAnsi="Times New Roman" w:cs="Times New Roman"/>
          <w:lang w:eastAsia="fr-FR"/>
        </w:rPr>
      </w:pPr>
    </w:p>
    <w:p w14:paraId="0E44536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Au moment de passer une commande, le Client doit sélectionner les Produits choisis, les ajouter à son panier en indiquant les Produits sélectionnés et les quantités souhaitées. Le Client a la possibilité de vérifier le détail de sa commande et son prix total, et de revenir aux pages précédentes pour éventuellement corriger le contenu de son panier, avant de le valider. </w:t>
      </w:r>
    </w:p>
    <w:p w14:paraId="6E3F3A6D" w14:textId="77777777" w:rsidR="00CE4C30" w:rsidRPr="00CE4C30" w:rsidRDefault="00CE4C30" w:rsidP="00CE4C30">
      <w:pPr>
        <w:rPr>
          <w:rFonts w:ascii="Times New Roman" w:eastAsia="Times New Roman" w:hAnsi="Times New Roman" w:cs="Times New Roman"/>
          <w:lang w:eastAsia="fr-FR"/>
        </w:rPr>
      </w:pPr>
    </w:p>
    <w:p w14:paraId="0AB15C6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Client s’engage à lire les Conditions Générales de Vente alors en vigueur avant de les accepter et de confirmer les modalités et les éventuels frais de livraison et de rétractation préalable au paiement de sa commande. La confirmation de la commande entraîne acceptation des CGV et forme le contrat.</w:t>
      </w:r>
    </w:p>
    <w:p w14:paraId="513308E0" w14:textId="77777777" w:rsidR="00CE4C30" w:rsidRPr="00CE4C30" w:rsidRDefault="00CE4C30" w:rsidP="00CE4C30">
      <w:pPr>
        <w:rPr>
          <w:rFonts w:ascii="Times New Roman" w:eastAsia="Times New Roman" w:hAnsi="Times New Roman" w:cs="Times New Roman"/>
          <w:lang w:eastAsia="fr-FR"/>
        </w:rPr>
      </w:pPr>
    </w:p>
    <w:p w14:paraId="47AA35AD" w14:textId="77777777" w:rsidR="00CE4C30" w:rsidRPr="00CE4C30" w:rsidRDefault="00CE4C30" w:rsidP="00CE4C30">
      <w:pPr>
        <w:rPr>
          <w:rFonts w:ascii="Times New Roman" w:eastAsia="Times New Roman" w:hAnsi="Times New Roman" w:cs="Times New Roman"/>
          <w:lang w:eastAsia="fr-FR"/>
        </w:rPr>
      </w:pPr>
    </w:p>
    <w:p w14:paraId="67D9F82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Les informations contractuelles relatives à la commande (dont notamment le n° de la commande) feront l'objet d'une confirmation par voie d'e-mail en temps utile et au plus tard au moment de la livraison. L’Exploitant conseille vivement au Client d'imprimer et/ou d'archiver sur un support fiable et durable cette confirmation de commande à titre de preuve. Une facture numérique est mise à la disposition du Client dans l'espace « mon compte ». L’Exploitant conseille également au Client d'imprimer et/ou d'archiver sur un support fiable et durable cette facture à titre de preuve. </w:t>
      </w:r>
    </w:p>
    <w:p w14:paraId="3012B762" w14:textId="77777777" w:rsidR="00CE4C30" w:rsidRPr="00CE4C30" w:rsidRDefault="00CE4C30" w:rsidP="00CE4C30">
      <w:pPr>
        <w:rPr>
          <w:rFonts w:ascii="Times New Roman" w:eastAsia="Times New Roman" w:hAnsi="Times New Roman" w:cs="Times New Roman"/>
          <w:lang w:eastAsia="fr-FR"/>
        </w:rPr>
      </w:pPr>
    </w:p>
    <w:p w14:paraId="5911E6B1"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Tout email qui sera adressé au Client dans le cadre d’une commande le sera à l’adresse email que le Client utilise pour s’identifier dans son espace client. </w:t>
      </w:r>
    </w:p>
    <w:p w14:paraId="1ECC0811" w14:textId="77777777" w:rsidR="00CE4C30" w:rsidRPr="00CE4C30" w:rsidRDefault="00CE4C30" w:rsidP="00CE4C30">
      <w:pPr>
        <w:rPr>
          <w:rFonts w:ascii="Times New Roman" w:eastAsia="Times New Roman" w:hAnsi="Times New Roman" w:cs="Times New Roman"/>
          <w:lang w:eastAsia="fr-FR"/>
        </w:rPr>
      </w:pPr>
    </w:p>
    <w:p w14:paraId="145E400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se réserve le droit de ne pas valider la commande du Client pour tout motif légitime, notamment dans l’hypothèse où : </w:t>
      </w:r>
    </w:p>
    <w:p w14:paraId="7ECA394E" w14:textId="77777777" w:rsidR="00CE4C30" w:rsidRPr="00CE4C30" w:rsidRDefault="00CE4C30" w:rsidP="00CE4C30">
      <w:pPr>
        <w:rPr>
          <w:rFonts w:ascii="Times New Roman" w:eastAsia="Times New Roman" w:hAnsi="Times New Roman" w:cs="Times New Roman"/>
          <w:lang w:eastAsia="fr-FR"/>
        </w:rPr>
      </w:pPr>
    </w:p>
    <w:p w14:paraId="2F056876" w14:textId="77777777" w:rsidR="00CE4C30" w:rsidRPr="00CE4C30" w:rsidRDefault="00CE4C30" w:rsidP="00CE4C30">
      <w:pPr>
        <w:numPr>
          <w:ilvl w:val="0"/>
          <w:numId w:val="4"/>
        </w:numPr>
        <w:jc w:val="both"/>
        <w:textAlignment w:val="baseline"/>
        <w:rPr>
          <w:rFonts w:ascii="Arial" w:hAnsi="Arial" w:cs="Arial"/>
          <w:color w:val="000000"/>
          <w:lang w:eastAsia="fr-FR"/>
        </w:rPr>
      </w:pPr>
      <w:r w:rsidRPr="00CE4C30">
        <w:rPr>
          <w:rFonts w:ascii="Calibri" w:hAnsi="Calibri" w:cs="Arial"/>
          <w:color w:val="000000"/>
          <w:lang w:eastAsia="fr-FR"/>
        </w:rPr>
        <w:t xml:space="preserve">Le Client ne respecterait pas les Conditions Générales en vigueur lors de sa commande ; </w:t>
      </w:r>
    </w:p>
    <w:p w14:paraId="7D854BE8" w14:textId="77777777" w:rsidR="00CE4C30" w:rsidRPr="00CE4C30" w:rsidRDefault="00CE4C30" w:rsidP="00CE4C30">
      <w:pPr>
        <w:numPr>
          <w:ilvl w:val="0"/>
          <w:numId w:val="4"/>
        </w:numPr>
        <w:jc w:val="both"/>
        <w:textAlignment w:val="baseline"/>
        <w:rPr>
          <w:rFonts w:ascii="Arial" w:hAnsi="Arial" w:cs="Arial"/>
          <w:color w:val="000000"/>
          <w:lang w:eastAsia="fr-FR"/>
        </w:rPr>
      </w:pPr>
      <w:r w:rsidRPr="00CE4C30">
        <w:rPr>
          <w:rFonts w:ascii="Calibri" w:hAnsi="Calibri" w:cs="Arial"/>
          <w:color w:val="000000"/>
          <w:lang w:eastAsia="fr-FR"/>
        </w:rPr>
        <w:t>L’historique de commandes du Client montre que des sommes restent dues au titre de précédentes commandes ;</w:t>
      </w:r>
    </w:p>
    <w:p w14:paraId="7DBE09B3" w14:textId="77777777" w:rsidR="00CE4C30" w:rsidRPr="00CE4C30" w:rsidRDefault="00CE4C30" w:rsidP="00CE4C30">
      <w:pPr>
        <w:numPr>
          <w:ilvl w:val="0"/>
          <w:numId w:val="4"/>
        </w:numPr>
        <w:jc w:val="both"/>
        <w:textAlignment w:val="baseline"/>
        <w:rPr>
          <w:rFonts w:ascii="Arial" w:hAnsi="Arial" w:cs="Arial"/>
          <w:color w:val="000000"/>
          <w:lang w:eastAsia="fr-FR"/>
        </w:rPr>
      </w:pPr>
      <w:r w:rsidRPr="00CE4C30">
        <w:rPr>
          <w:rFonts w:ascii="Calibri" w:hAnsi="Calibri" w:cs="Arial"/>
          <w:color w:val="000000"/>
          <w:lang w:eastAsia="fr-FR"/>
        </w:rPr>
        <w:t xml:space="preserve">L’une des précédentes commandes du Client fait l’objet d’un litige en cours de traitement ; </w:t>
      </w:r>
    </w:p>
    <w:p w14:paraId="7E871322" w14:textId="77777777" w:rsidR="00CE4C30" w:rsidRPr="00CE4C30" w:rsidRDefault="00CE4C30" w:rsidP="00CE4C30">
      <w:pPr>
        <w:numPr>
          <w:ilvl w:val="0"/>
          <w:numId w:val="4"/>
        </w:numPr>
        <w:jc w:val="both"/>
        <w:textAlignment w:val="baseline"/>
        <w:rPr>
          <w:rFonts w:ascii="Arial" w:hAnsi="Arial" w:cs="Arial"/>
          <w:color w:val="000000"/>
          <w:lang w:eastAsia="fr-FR"/>
        </w:rPr>
      </w:pPr>
      <w:r w:rsidRPr="00CE4C30">
        <w:rPr>
          <w:rFonts w:ascii="Calibri" w:hAnsi="Calibri" w:cs="Arial"/>
          <w:color w:val="000000"/>
          <w:lang w:eastAsia="fr-FR"/>
        </w:rPr>
        <w:t>Le Client n’a pas répondu à une demande de confirmation de sa commande que l’Exploitant lui a fait parvenir.</w:t>
      </w:r>
    </w:p>
    <w:p w14:paraId="1EF5E9FA" w14:textId="77777777" w:rsidR="00CE4C30" w:rsidRPr="00CE4C30" w:rsidRDefault="00CE4C30" w:rsidP="00CE4C30">
      <w:pPr>
        <w:rPr>
          <w:rFonts w:ascii="Times New Roman" w:eastAsia="Times New Roman" w:hAnsi="Times New Roman" w:cs="Times New Roman"/>
          <w:lang w:eastAsia="fr-FR"/>
        </w:rPr>
      </w:pPr>
    </w:p>
    <w:p w14:paraId="5B1DE194" w14:textId="1A79DE7C"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archive les contrats de vente de Produits conformément à la législation applicable. En formulant une demande à l’adresse suivante </w:t>
      </w:r>
      <w:r w:rsidR="001B2755">
        <w:rPr>
          <w:rFonts w:ascii="Calibri" w:hAnsi="Calibri" w:cs="Times New Roman"/>
          <w:b/>
          <w:bCs/>
          <w:i/>
          <w:iCs/>
          <w:color w:val="000000"/>
          <w:lang w:eastAsia="fr-FR"/>
        </w:rPr>
        <w:t>jesmocire@outlook.fr</w:t>
      </w:r>
      <w:r w:rsidRPr="00CE4C30">
        <w:rPr>
          <w:rFonts w:ascii="Calibri" w:hAnsi="Calibri" w:cs="Times New Roman"/>
          <w:i/>
          <w:iCs/>
          <w:color w:val="000000"/>
          <w:lang w:eastAsia="fr-FR"/>
        </w:rPr>
        <w:t>,</w:t>
      </w:r>
      <w:r w:rsidRPr="00CE4C30">
        <w:rPr>
          <w:rFonts w:ascii="Calibri" w:hAnsi="Calibri" w:cs="Times New Roman"/>
          <w:color w:val="000000"/>
          <w:lang w:eastAsia="fr-FR"/>
        </w:rPr>
        <w:t xml:space="preserve"> l’Exploitant remettra au Client une copie du contrat objet de la demande. </w:t>
      </w:r>
    </w:p>
    <w:p w14:paraId="2463C8BA" w14:textId="77777777" w:rsidR="00CE4C30" w:rsidRPr="00CE4C30" w:rsidRDefault="00CE4C30" w:rsidP="00CE4C30">
      <w:pPr>
        <w:rPr>
          <w:rFonts w:ascii="Times New Roman" w:eastAsia="Times New Roman" w:hAnsi="Times New Roman" w:cs="Times New Roman"/>
          <w:lang w:eastAsia="fr-FR"/>
        </w:rPr>
      </w:pPr>
    </w:p>
    <w:p w14:paraId="231858D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Toute modification de commande par le Client après confirmation de sa commande est soumise à l'accord de l’Exploitant.</w:t>
      </w:r>
    </w:p>
    <w:p w14:paraId="7816198E" w14:textId="77777777" w:rsidR="00CE4C30" w:rsidRPr="00CE4C30" w:rsidRDefault="00CE4C30" w:rsidP="00CE4C30">
      <w:pPr>
        <w:rPr>
          <w:rFonts w:ascii="Times New Roman" w:eastAsia="Times New Roman" w:hAnsi="Times New Roman" w:cs="Times New Roman"/>
          <w:lang w:eastAsia="fr-FR"/>
        </w:rPr>
      </w:pPr>
    </w:p>
    <w:p w14:paraId="02DF65C9"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informations communiquées par le Client lors de la passation de la commande (notamment nom et adresse de livraison) engagent celui-ci. Ainsi, la responsabilité de l’Exploitant ne saurait en aucune manière être recherchée dans l'éventualité où une erreur lors de la passation de la commande empêcherait ou retarderait la livraison/la délivrance.</w:t>
      </w:r>
    </w:p>
    <w:p w14:paraId="4F50739C" w14:textId="77777777" w:rsidR="00CE4C30" w:rsidRPr="00CE4C30" w:rsidRDefault="00CE4C30" w:rsidP="00CE4C30">
      <w:pPr>
        <w:rPr>
          <w:rFonts w:ascii="Times New Roman" w:eastAsia="Times New Roman" w:hAnsi="Times New Roman" w:cs="Times New Roman"/>
          <w:lang w:eastAsia="fr-FR"/>
        </w:rPr>
      </w:pPr>
    </w:p>
    <w:p w14:paraId="5C700C3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lastRenderedPageBreak/>
        <w:t>Le Client déclare avoir la pleine capacité juridique lui permettant de s'engager au titre des présentes Conditions Générales.</w:t>
      </w:r>
    </w:p>
    <w:p w14:paraId="5191F4C5" w14:textId="77777777" w:rsidR="00CE4C30" w:rsidRPr="00CE4C30" w:rsidRDefault="00CE4C30" w:rsidP="00CE4C30">
      <w:pPr>
        <w:rPr>
          <w:rFonts w:ascii="Times New Roman" w:eastAsia="Times New Roman" w:hAnsi="Times New Roman" w:cs="Times New Roman"/>
          <w:lang w:eastAsia="fr-FR"/>
        </w:rPr>
      </w:pPr>
    </w:p>
    <w:p w14:paraId="67681264"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L'inscription est ouverte aux majeurs capables et aux mineurs à conditions que ceux-ci interviennent sous la surveillance du parent ou tuteur détenant l'autorité parentale. En aucun cas, l'inscription n'est autorisée pour le compte de tiers à moins d'être valablement habilité à la représenter (personne morale par exemple). L'inscription est strictement personnelle à chaque Client. </w:t>
      </w:r>
    </w:p>
    <w:p w14:paraId="1E966497" w14:textId="77777777" w:rsidR="00CE4C30" w:rsidRPr="00CE4C30" w:rsidRDefault="00CE4C30" w:rsidP="00CE4C30">
      <w:pPr>
        <w:rPr>
          <w:rFonts w:ascii="Times New Roman" w:eastAsia="Times New Roman" w:hAnsi="Times New Roman" w:cs="Times New Roman"/>
          <w:lang w:eastAsia="fr-FR"/>
        </w:rPr>
      </w:pPr>
    </w:p>
    <w:p w14:paraId="0A9DBBAB"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En cas de manquement par le Client à l'une des dispositions des présentes, l’Exploitant se réserve le droit de résilier sans préavis le compte dudit Client.</w:t>
      </w:r>
    </w:p>
    <w:p w14:paraId="6035352F" w14:textId="77777777" w:rsidR="00CE4C30" w:rsidRPr="00CE4C30" w:rsidRDefault="00CE4C30" w:rsidP="00CE4C30">
      <w:pPr>
        <w:rPr>
          <w:rFonts w:ascii="Times New Roman" w:eastAsia="Times New Roman" w:hAnsi="Times New Roman" w:cs="Times New Roman"/>
          <w:lang w:eastAsia="fr-FR"/>
        </w:rPr>
      </w:pPr>
    </w:p>
    <w:p w14:paraId="74463066"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6 – MODALITES DE PAIEMENT ET SÉCURISATION</w:t>
      </w:r>
    </w:p>
    <w:p w14:paraId="43BBC193" w14:textId="77777777" w:rsidR="00CE4C30" w:rsidRPr="00CE4C30" w:rsidRDefault="00CE4C30" w:rsidP="00CE4C30">
      <w:pPr>
        <w:rPr>
          <w:rFonts w:ascii="Times New Roman" w:eastAsia="Times New Roman" w:hAnsi="Times New Roman" w:cs="Times New Roman"/>
          <w:lang w:eastAsia="fr-FR"/>
        </w:rPr>
      </w:pPr>
    </w:p>
    <w:p w14:paraId="14FDFC7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reconnaît expressément que toute commande effectuée sur le Site est une commande avec obligation de paiement, qui nécessite le paiement d’un prix contre la fourniture du Produit commandé. </w:t>
      </w:r>
    </w:p>
    <w:p w14:paraId="6ECA654C" w14:textId="77777777" w:rsidR="00CE4C30" w:rsidRPr="00CE4C30" w:rsidRDefault="00CE4C30" w:rsidP="00CE4C30">
      <w:pPr>
        <w:rPr>
          <w:rFonts w:ascii="Times New Roman" w:eastAsia="Times New Roman" w:hAnsi="Times New Roman" w:cs="Times New Roman"/>
          <w:lang w:eastAsia="fr-FR"/>
        </w:rPr>
      </w:pPr>
    </w:p>
    <w:p w14:paraId="659D042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En toute hypothèse, l’Exploitant se réserve le droit de contrôler la validité du règlement, avant l'expédition de la commande, par tous les moyens nécessaires. </w:t>
      </w:r>
    </w:p>
    <w:p w14:paraId="53B61E05" w14:textId="77777777" w:rsidR="00CE4C30" w:rsidRPr="00CE4C30" w:rsidRDefault="00CE4C30" w:rsidP="00CE4C30">
      <w:pPr>
        <w:rPr>
          <w:rFonts w:ascii="Times New Roman" w:eastAsia="Times New Roman" w:hAnsi="Times New Roman" w:cs="Times New Roman"/>
          <w:lang w:eastAsia="fr-FR"/>
        </w:rPr>
      </w:pPr>
    </w:p>
    <w:p w14:paraId="0CAA8055"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utilise la solution de paiement en ligne </w:t>
      </w:r>
      <w:r w:rsidRPr="00CE4C30">
        <w:rPr>
          <w:rFonts w:ascii="Calibri" w:hAnsi="Calibri" w:cs="Times New Roman"/>
          <w:b/>
          <w:bCs/>
          <w:i/>
          <w:iCs/>
          <w:color w:val="000000"/>
          <w:lang w:eastAsia="fr-FR"/>
        </w:rPr>
        <w:t>[Solution de paiement en ligne]</w:t>
      </w:r>
      <w:r w:rsidRPr="00CE4C30">
        <w:rPr>
          <w:rFonts w:ascii="Calibri" w:hAnsi="Calibri" w:cs="Times New Roman"/>
          <w:i/>
          <w:iCs/>
          <w:color w:val="000000"/>
          <w:lang w:eastAsia="fr-FR"/>
        </w:rPr>
        <w:t>.</w:t>
      </w:r>
      <w:r w:rsidRPr="00CE4C30">
        <w:rPr>
          <w:rFonts w:ascii="Calibri" w:hAnsi="Calibri" w:cs="Times New Roman"/>
          <w:color w:val="000000"/>
          <w:lang w:eastAsia="fr-FR"/>
        </w:rPr>
        <w:t xml:space="preserve"> </w:t>
      </w:r>
    </w:p>
    <w:p w14:paraId="040A008B" w14:textId="77777777" w:rsidR="00CE4C30" w:rsidRPr="00CE4C30" w:rsidRDefault="00CE4C30" w:rsidP="00CE4C30">
      <w:pPr>
        <w:rPr>
          <w:rFonts w:ascii="Times New Roman" w:eastAsia="Times New Roman" w:hAnsi="Times New Roman" w:cs="Times New Roman"/>
          <w:lang w:eastAsia="fr-FR"/>
        </w:rPr>
      </w:pPr>
    </w:p>
    <w:p w14:paraId="0EC388C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Les commandes peuvent être payées en ayant recours à l’un des modes de paiement suivants : </w:t>
      </w:r>
    </w:p>
    <w:p w14:paraId="7E63CBB4" w14:textId="77777777" w:rsidR="00CE4C30" w:rsidRPr="00CE4C30" w:rsidRDefault="00CE4C30" w:rsidP="00CE4C30">
      <w:pPr>
        <w:rPr>
          <w:rFonts w:ascii="Times New Roman" w:eastAsia="Times New Roman" w:hAnsi="Times New Roman" w:cs="Times New Roman"/>
          <w:lang w:eastAsia="fr-FR"/>
        </w:rPr>
      </w:pPr>
    </w:p>
    <w:p w14:paraId="558AB12D"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paiement par carte bancaire disponible]</w:t>
      </w:r>
    </w:p>
    <w:p w14:paraId="44BBDDB2" w14:textId="77777777" w:rsidR="00CE4C30" w:rsidRPr="00CE4C30" w:rsidRDefault="00CE4C30" w:rsidP="00CE4C30">
      <w:pPr>
        <w:rPr>
          <w:rFonts w:ascii="Times New Roman" w:eastAsia="Times New Roman" w:hAnsi="Times New Roman" w:cs="Times New Roman"/>
          <w:lang w:eastAsia="fr-FR"/>
        </w:rPr>
      </w:pPr>
    </w:p>
    <w:p w14:paraId="7634C10A" w14:textId="77777777" w:rsidR="00CE4C30" w:rsidRPr="00CE4C30" w:rsidRDefault="00CE4C30" w:rsidP="00CE4C30">
      <w:pPr>
        <w:numPr>
          <w:ilvl w:val="2"/>
          <w:numId w:val="5"/>
        </w:numPr>
        <w:ind w:left="502"/>
        <w:jc w:val="both"/>
        <w:textAlignment w:val="baseline"/>
        <w:rPr>
          <w:rFonts w:ascii="Arial" w:hAnsi="Arial" w:cs="Arial"/>
          <w:color w:val="000000"/>
          <w:lang w:eastAsia="fr-FR"/>
        </w:rPr>
      </w:pPr>
      <w:r w:rsidRPr="00CE4C30">
        <w:rPr>
          <w:rFonts w:ascii="Calibri" w:hAnsi="Calibri" w:cs="Arial"/>
          <w:b/>
          <w:bCs/>
          <w:color w:val="000000"/>
          <w:lang w:eastAsia="fr-FR"/>
        </w:rPr>
        <w:t>Paiement par carte bancaire.</w:t>
      </w:r>
      <w:r w:rsidRPr="00CE4C30">
        <w:rPr>
          <w:rFonts w:ascii="Calibri" w:hAnsi="Calibri" w:cs="Arial"/>
          <w:color w:val="000000"/>
          <w:lang w:eastAsia="fr-FR"/>
        </w:rPr>
        <w:t xml:space="preserve"> Le paiement s'effectue directement sur les serveurs bancaires sécurisés de la banque de l’Exploitant, les coordonnées bancaires du Client ne transitent pas sur le Site. Les coordonnées bancaires communiquées lors du paiement sont protégées par un procédé de cryptage SSL (Secure Socket Layer). De cette manière, ces coordonnées ne sont pas accessibles à des tiers. </w:t>
      </w:r>
    </w:p>
    <w:p w14:paraId="60DE927E" w14:textId="77777777" w:rsidR="00CE4C30" w:rsidRPr="00CE4C30" w:rsidRDefault="00CE4C30" w:rsidP="00CE4C30">
      <w:pPr>
        <w:rPr>
          <w:rFonts w:ascii="Times New Roman" w:eastAsia="Times New Roman" w:hAnsi="Times New Roman" w:cs="Times New Roman"/>
          <w:lang w:eastAsia="fr-FR"/>
        </w:rPr>
      </w:pPr>
    </w:p>
    <w:p w14:paraId="55A6E156" w14:textId="77777777" w:rsidR="00CE4C30" w:rsidRPr="00CE4C30" w:rsidRDefault="00CE4C30" w:rsidP="00CE4C30">
      <w:pPr>
        <w:ind w:left="709"/>
        <w:jc w:val="both"/>
        <w:rPr>
          <w:rFonts w:ascii="Times New Roman" w:hAnsi="Times New Roman" w:cs="Times New Roman"/>
          <w:lang w:eastAsia="fr-FR"/>
        </w:rPr>
      </w:pPr>
      <w:r w:rsidRPr="00CE4C30">
        <w:rPr>
          <w:rFonts w:ascii="Calibri" w:hAnsi="Calibri" w:cs="Times New Roman"/>
          <w:color w:val="000000"/>
          <w:lang w:eastAsia="fr-FR"/>
        </w:rPr>
        <w:t>La commande du Client est enregistrée et validée dès acceptation du paiement par la banque.</w:t>
      </w:r>
    </w:p>
    <w:p w14:paraId="7E1F79DA" w14:textId="77777777" w:rsidR="00CE4C30" w:rsidRPr="00CE4C30" w:rsidRDefault="00CE4C30" w:rsidP="00CE4C30">
      <w:pPr>
        <w:rPr>
          <w:rFonts w:ascii="Times New Roman" w:eastAsia="Times New Roman" w:hAnsi="Times New Roman" w:cs="Times New Roman"/>
          <w:lang w:eastAsia="fr-FR"/>
        </w:rPr>
      </w:pPr>
    </w:p>
    <w:p w14:paraId="1892A9B1" w14:textId="77777777" w:rsidR="00CE4C30" w:rsidRPr="00CE4C30" w:rsidRDefault="00CE4C30" w:rsidP="00CE4C30">
      <w:pPr>
        <w:ind w:left="709"/>
        <w:jc w:val="both"/>
        <w:rPr>
          <w:rFonts w:ascii="Times New Roman" w:hAnsi="Times New Roman" w:cs="Times New Roman"/>
          <w:lang w:eastAsia="fr-FR"/>
        </w:rPr>
      </w:pPr>
      <w:r w:rsidRPr="00CE4C30">
        <w:rPr>
          <w:rFonts w:ascii="Calibri" w:hAnsi="Calibri" w:cs="Times New Roman"/>
          <w:color w:val="000000"/>
          <w:lang w:eastAsia="fr-FR"/>
        </w:rPr>
        <w:t>Le compte du Client sera débité du montant correspondant uniquement lorsque (i) les données de la carte bancaire utilisée auront été vérifiées et (ii) le débit aura été accepté par la banque ayant émis la carte bancaire.</w:t>
      </w:r>
    </w:p>
    <w:p w14:paraId="4D84AAC4" w14:textId="77777777" w:rsidR="00CE4C30" w:rsidRPr="00CE4C30" w:rsidRDefault="00CE4C30" w:rsidP="00CE4C30">
      <w:pPr>
        <w:rPr>
          <w:rFonts w:ascii="Times New Roman" w:eastAsia="Times New Roman" w:hAnsi="Times New Roman" w:cs="Times New Roman"/>
          <w:lang w:eastAsia="fr-FR"/>
        </w:rPr>
      </w:pPr>
    </w:p>
    <w:p w14:paraId="7597F545" w14:textId="77777777" w:rsidR="00CE4C30" w:rsidRPr="00CE4C30" w:rsidRDefault="00CE4C30" w:rsidP="00CE4C30">
      <w:pPr>
        <w:ind w:left="709"/>
        <w:jc w:val="both"/>
        <w:rPr>
          <w:rFonts w:ascii="Times New Roman" w:hAnsi="Times New Roman" w:cs="Times New Roman"/>
          <w:lang w:eastAsia="fr-FR"/>
        </w:rPr>
      </w:pPr>
      <w:r w:rsidRPr="00CE4C30">
        <w:rPr>
          <w:rFonts w:ascii="Calibri" w:hAnsi="Calibri" w:cs="Times New Roman"/>
          <w:color w:val="000000"/>
          <w:lang w:eastAsia="fr-FR"/>
        </w:rPr>
        <w:t>L’impossibilité de débiter les sommes dues entraînera la nullité immédiate de la vente.</w:t>
      </w:r>
    </w:p>
    <w:p w14:paraId="61A950A0" w14:textId="77777777" w:rsidR="00CE4C30" w:rsidRPr="00CE4C30" w:rsidRDefault="00CE4C30" w:rsidP="00CE4C30">
      <w:pPr>
        <w:rPr>
          <w:rFonts w:ascii="Times New Roman" w:eastAsia="Times New Roman" w:hAnsi="Times New Roman" w:cs="Times New Roman"/>
          <w:lang w:eastAsia="fr-FR"/>
        </w:rPr>
      </w:pPr>
    </w:p>
    <w:p w14:paraId="3786EE01" w14:textId="77777777" w:rsidR="00CE4C30" w:rsidRPr="00CE4C30" w:rsidRDefault="00CE4C30" w:rsidP="00CE4C30">
      <w:pPr>
        <w:ind w:left="709"/>
        <w:jc w:val="both"/>
        <w:rPr>
          <w:rFonts w:ascii="Times New Roman" w:hAnsi="Times New Roman" w:cs="Times New Roman"/>
          <w:lang w:eastAsia="fr-FR"/>
        </w:rPr>
      </w:pPr>
      <w:r w:rsidRPr="00CE4C30">
        <w:rPr>
          <w:rFonts w:ascii="Calibri" w:hAnsi="Calibri" w:cs="Times New Roman"/>
          <w:color w:val="000000"/>
          <w:lang w:eastAsia="fr-FR"/>
        </w:rPr>
        <w:t xml:space="preserve">La carte bancaire peut notamment être refusée si elle est arrivée à expiration, si elle a atteint le montant maximal de dépense auquel le Client a droit ou si les données saisies sont incorrectes. </w:t>
      </w:r>
    </w:p>
    <w:p w14:paraId="4E657B12" w14:textId="77777777" w:rsidR="00CE4C30" w:rsidRPr="00CE4C30" w:rsidRDefault="00CE4C30" w:rsidP="00CE4C30">
      <w:pPr>
        <w:rPr>
          <w:rFonts w:ascii="Times New Roman" w:eastAsia="Times New Roman" w:hAnsi="Times New Roman" w:cs="Times New Roman"/>
          <w:lang w:eastAsia="fr-FR"/>
        </w:rPr>
      </w:pPr>
    </w:p>
    <w:p w14:paraId="262F5228"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 xml:space="preserve">[Si paiement par </w:t>
      </w:r>
      <w:proofErr w:type="spellStart"/>
      <w:r w:rsidRPr="00CE4C30">
        <w:rPr>
          <w:rFonts w:ascii="Calibri" w:hAnsi="Calibri" w:cs="Times New Roman"/>
          <w:b/>
          <w:bCs/>
          <w:i/>
          <w:iCs/>
          <w:color w:val="FF0000"/>
          <w:lang w:eastAsia="fr-FR"/>
        </w:rPr>
        <w:t>Paypal</w:t>
      </w:r>
      <w:proofErr w:type="spellEnd"/>
      <w:r w:rsidRPr="00CE4C30">
        <w:rPr>
          <w:rFonts w:ascii="Calibri" w:hAnsi="Calibri" w:cs="Times New Roman"/>
          <w:b/>
          <w:bCs/>
          <w:i/>
          <w:iCs/>
          <w:color w:val="FF0000"/>
          <w:lang w:eastAsia="fr-FR"/>
        </w:rPr>
        <w:t xml:space="preserve"> disponible]</w:t>
      </w:r>
    </w:p>
    <w:p w14:paraId="006FA299" w14:textId="77777777" w:rsidR="00CE4C30" w:rsidRPr="00CE4C30" w:rsidRDefault="00CE4C30" w:rsidP="00CE4C30">
      <w:pPr>
        <w:rPr>
          <w:rFonts w:ascii="Times New Roman" w:eastAsia="Times New Roman" w:hAnsi="Times New Roman" w:cs="Times New Roman"/>
          <w:lang w:eastAsia="fr-FR"/>
        </w:rPr>
      </w:pPr>
    </w:p>
    <w:p w14:paraId="55BD87CB" w14:textId="77777777" w:rsidR="00CE4C30" w:rsidRPr="00CE4C30" w:rsidRDefault="00CE4C30" w:rsidP="00CE4C30">
      <w:pPr>
        <w:numPr>
          <w:ilvl w:val="2"/>
          <w:numId w:val="6"/>
        </w:numPr>
        <w:ind w:left="502"/>
        <w:jc w:val="both"/>
        <w:textAlignment w:val="baseline"/>
        <w:rPr>
          <w:rFonts w:ascii="Arial" w:hAnsi="Arial" w:cs="Arial"/>
          <w:color w:val="000000"/>
          <w:lang w:eastAsia="fr-FR"/>
        </w:rPr>
      </w:pPr>
      <w:r w:rsidRPr="00CE4C30">
        <w:rPr>
          <w:rFonts w:ascii="Calibri" w:hAnsi="Calibri" w:cs="Arial"/>
          <w:b/>
          <w:bCs/>
          <w:color w:val="000000"/>
          <w:lang w:eastAsia="fr-FR"/>
        </w:rPr>
        <w:t xml:space="preserve">Paiement par portefeuille électronique (type </w:t>
      </w:r>
      <w:proofErr w:type="spellStart"/>
      <w:r w:rsidRPr="00CE4C30">
        <w:rPr>
          <w:rFonts w:ascii="Calibri" w:hAnsi="Calibri" w:cs="Arial"/>
          <w:b/>
          <w:bCs/>
          <w:color w:val="000000"/>
          <w:lang w:eastAsia="fr-FR"/>
        </w:rPr>
        <w:t>Paypal</w:t>
      </w:r>
      <w:proofErr w:type="spellEnd"/>
      <w:r w:rsidRPr="00CE4C30">
        <w:rPr>
          <w:rFonts w:ascii="Calibri" w:hAnsi="Calibri" w:cs="Arial"/>
          <w:b/>
          <w:bCs/>
          <w:color w:val="000000"/>
          <w:lang w:eastAsia="fr-FR"/>
        </w:rPr>
        <w:t xml:space="preserve">). </w:t>
      </w:r>
      <w:r w:rsidRPr="00CE4C30">
        <w:rPr>
          <w:rFonts w:ascii="Calibri" w:hAnsi="Calibri" w:cs="Arial"/>
          <w:color w:val="000000"/>
          <w:lang w:eastAsia="fr-FR"/>
        </w:rPr>
        <w:t>Le Client possède déjà un compte sur le portefeuille électronique utilisé par l’Exploitant. Le Client peut utiliser ce compte et régler sa commande en toute sécurité sans communiquer ses coordonnées bancaires.</w:t>
      </w:r>
    </w:p>
    <w:p w14:paraId="630F6A23" w14:textId="77777777" w:rsidR="00CE4C30" w:rsidRPr="00CE4C30" w:rsidRDefault="00CE4C30" w:rsidP="00CE4C30">
      <w:pPr>
        <w:rPr>
          <w:rFonts w:ascii="Times New Roman" w:eastAsia="Times New Roman" w:hAnsi="Times New Roman" w:cs="Times New Roman"/>
          <w:lang w:eastAsia="fr-FR"/>
        </w:rPr>
      </w:pPr>
    </w:p>
    <w:p w14:paraId="61679B87"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paiement par chèque bancaire disponible]</w:t>
      </w:r>
    </w:p>
    <w:p w14:paraId="5EC66993" w14:textId="77777777" w:rsidR="00CE4C30" w:rsidRPr="00CE4C30" w:rsidRDefault="00CE4C30" w:rsidP="00CE4C30">
      <w:pPr>
        <w:rPr>
          <w:rFonts w:ascii="Times New Roman" w:eastAsia="Times New Roman" w:hAnsi="Times New Roman" w:cs="Times New Roman"/>
          <w:lang w:eastAsia="fr-FR"/>
        </w:rPr>
      </w:pPr>
    </w:p>
    <w:p w14:paraId="7CCD1CF1" w14:textId="77777777" w:rsidR="00CE4C30" w:rsidRPr="00CE4C30" w:rsidRDefault="00CE4C30" w:rsidP="00CE4C30">
      <w:pPr>
        <w:numPr>
          <w:ilvl w:val="2"/>
          <w:numId w:val="7"/>
        </w:numPr>
        <w:ind w:left="502"/>
        <w:jc w:val="both"/>
        <w:textAlignment w:val="baseline"/>
        <w:rPr>
          <w:rFonts w:ascii="Arial" w:hAnsi="Arial" w:cs="Arial"/>
          <w:color w:val="000000"/>
          <w:lang w:eastAsia="fr-FR"/>
        </w:rPr>
      </w:pPr>
      <w:r w:rsidRPr="00CE4C30">
        <w:rPr>
          <w:rFonts w:ascii="Calibri" w:hAnsi="Calibri" w:cs="Arial"/>
          <w:b/>
          <w:bCs/>
          <w:color w:val="000000"/>
          <w:lang w:eastAsia="fr-FR"/>
        </w:rPr>
        <w:t xml:space="preserve">Paiement par chèque bancaire. </w:t>
      </w:r>
      <w:r w:rsidRPr="00CE4C30">
        <w:rPr>
          <w:rFonts w:ascii="Calibri" w:hAnsi="Calibri" w:cs="Arial"/>
          <w:color w:val="000000"/>
          <w:lang w:eastAsia="fr-FR"/>
        </w:rPr>
        <w:t>Le Client peut régler sa commande par chèque bancaire s’il a un compte inscrit auprès d'une banque établie en France. Lors de la commande, l’Exploitant communiquera au Client l'ordre et l'adresse où envoyer son chèque. Les commandes par chèque sont traitées dès réception et après encaissement du chèque.</w:t>
      </w:r>
    </w:p>
    <w:p w14:paraId="63DC4302" w14:textId="77777777" w:rsidR="00CE4C30" w:rsidRPr="00CE4C30" w:rsidRDefault="00CE4C30" w:rsidP="00CE4C30">
      <w:pPr>
        <w:rPr>
          <w:rFonts w:ascii="Times New Roman" w:eastAsia="Times New Roman" w:hAnsi="Times New Roman" w:cs="Times New Roman"/>
          <w:lang w:eastAsia="fr-FR"/>
        </w:rPr>
      </w:pPr>
    </w:p>
    <w:p w14:paraId="14038E81"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paiement par virement bancaire disponible]</w:t>
      </w:r>
    </w:p>
    <w:p w14:paraId="677E981E" w14:textId="77777777" w:rsidR="00CE4C30" w:rsidRPr="00CE4C30" w:rsidRDefault="00CE4C30" w:rsidP="00CE4C30">
      <w:pPr>
        <w:rPr>
          <w:rFonts w:ascii="Times New Roman" w:eastAsia="Times New Roman" w:hAnsi="Times New Roman" w:cs="Times New Roman"/>
          <w:lang w:eastAsia="fr-FR"/>
        </w:rPr>
      </w:pPr>
    </w:p>
    <w:p w14:paraId="7E9EAC02" w14:textId="77777777" w:rsidR="00CE4C30" w:rsidRPr="00CE4C30" w:rsidRDefault="00CE4C30" w:rsidP="00CE4C30">
      <w:pPr>
        <w:numPr>
          <w:ilvl w:val="2"/>
          <w:numId w:val="8"/>
        </w:numPr>
        <w:ind w:left="502"/>
        <w:jc w:val="both"/>
        <w:textAlignment w:val="baseline"/>
        <w:rPr>
          <w:rFonts w:ascii="Arial" w:hAnsi="Arial" w:cs="Arial"/>
          <w:color w:val="000000"/>
          <w:lang w:eastAsia="fr-FR"/>
        </w:rPr>
      </w:pPr>
      <w:r w:rsidRPr="00CE4C30">
        <w:rPr>
          <w:rFonts w:ascii="Calibri" w:hAnsi="Calibri" w:cs="Arial"/>
          <w:b/>
          <w:bCs/>
          <w:color w:val="000000"/>
          <w:lang w:eastAsia="fr-FR"/>
        </w:rPr>
        <w:t>Paiement par virement.</w:t>
      </w:r>
      <w:r w:rsidRPr="00CE4C30">
        <w:rPr>
          <w:rFonts w:ascii="Calibri" w:hAnsi="Calibri" w:cs="Arial"/>
          <w:color w:val="000000"/>
          <w:lang w:eastAsia="fr-FR"/>
        </w:rPr>
        <w:t xml:space="preserve"> Le Client peut régler sa commande par virement bancaire. Lors de la commande, l’Exploitant communiquera les coordonnées du compte sur lequel effectuer le virement, ainsi que la référence de commande à indiquer dans l’ordre de virement. Les commandes sont traitées dans les 48h maximum suivant la réception du virement. </w:t>
      </w:r>
    </w:p>
    <w:p w14:paraId="2839C542" w14:textId="77777777" w:rsidR="00CE4C30" w:rsidRPr="00CE4C30" w:rsidRDefault="00CE4C30" w:rsidP="00CE4C30">
      <w:pPr>
        <w:rPr>
          <w:rFonts w:ascii="Times New Roman" w:eastAsia="Times New Roman" w:hAnsi="Times New Roman" w:cs="Times New Roman"/>
          <w:lang w:eastAsia="fr-FR"/>
        </w:rPr>
      </w:pPr>
    </w:p>
    <w:p w14:paraId="4B514A9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cas échéant, la commande validée par le Client ne sera considérée comme effective que lorsque le centre de paiement bancaire sécurisé aura donné son accord sur la transaction.</w:t>
      </w:r>
    </w:p>
    <w:p w14:paraId="08A880D8" w14:textId="77777777" w:rsidR="00CE4C30" w:rsidRPr="00CE4C30" w:rsidRDefault="00CE4C30" w:rsidP="00CE4C30">
      <w:pPr>
        <w:rPr>
          <w:rFonts w:ascii="Times New Roman" w:eastAsia="Times New Roman" w:hAnsi="Times New Roman" w:cs="Times New Roman"/>
          <w:lang w:eastAsia="fr-FR"/>
        </w:rPr>
      </w:pPr>
    </w:p>
    <w:p w14:paraId="43639218"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Dans le cadre des procédures de contrôle, l’Exploitant pourra avoir à demander au Client toutes les pièces nécessaires à la finalisation de sa commande. Ces pièces ne seront pas utilisées à d’autres fins que celles-ci.</w:t>
      </w:r>
    </w:p>
    <w:p w14:paraId="5DE88253" w14:textId="77777777" w:rsidR="00CE4C30" w:rsidRPr="00CE4C30" w:rsidRDefault="00CE4C30" w:rsidP="00CE4C30">
      <w:pPr>
        <w:rPr>
          <w:rFonts w:ascii="Times New Roman" w:eastAsia="Times New Roman" w:hAnsi="Times New Roman" w:cs="Times New Roman"/>
          <w:lang w:eastAsia="fr-FR"/>
        </w:rPr>
      </w:pPr>
    </w:p>
    <w:p w14:paraId="3BDCA1AA"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7 – PAIEMENT DU PRIX</w:t>
      </w:r>
    </w:p>
    <w:p w14:paraId="1A32C5BC" w14:textId="77777777" w:rsidR="00CE4C30" w:rsidRPr="00CE4C30" w:rsidRDefault="00CE4C30" w:rsidP="00CE4C30">
      <w:pPr>
        <w:rPr>
          <w:rFonts w:ascii="Times New Roman" w:eastAsia="Times New Roman" w:hAnsi="Times New Roman" w:cs="Times New Roman"/>
          <w:lang w:eastAsia="fr-FR"/>
        </w:rPr>
      </w:pPr>
    </w:p>
    <w:p w14:paraId="28D8820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prix des Produits en vigueur lors de la commande est indiqué en euros toutes taxes comprises (TTC) hors frais de livraison et de transport. En cas de promotion, l’Exploitant s'engage à appliquer le prix promotionnel à toute commande passée durant la période de la publicité faite pour la promotion.</w:t>
      </w:r>
    </w:p>
    <w:p w14:paraId="15004FDC" w14:textId="77777777" w:rsidR="00CE4C30" w:rsidRPr="00CE4C30" w:rsidRDefault="00CE4C30" w:rsidP="00CE4C30">
      <w:pPr>
        <w:rPr>
          <w:rFonts w:ascii="Times New Roman" w:eastAsia="Times New Roman" w:hAnsi="Times New Roman" w:cs="Times New Roman"/>
          <w:lang w:eastAsia="fr-FR"/>
        </w:rPr>
      </w:pPr>
    </w:p>
    <w:p w14:paraId="4804693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prix est payable en euros (€) exclusivement. Le prix est exigible en totalité après confirmation de la commande. Les prix proposés comprennent les rabais et ristournes que l’Exploitant serait amené à octroyer.</w:t>
      </w:r>
    </w:p>
    <w:p w14:paraId="6C442E1A" w14:textId="77777777" w:rsidR="00CE4C30" w:rsidRPr="00CE4C30" w:rsidRDefault="00CE4C30" w:rsidP="00CE4C30">
      <w:pPr>
        <w:rPr>
          <w:rFonts w:ascii="Times New Roman" w:eastAsia="Times New Roman" w:hAnsi="Times New Roman" w:cs="Times New Roman"/>
          <w:lang w:eastAsia="fr-FR"/>
        </w:rPr>
      </w:pPr>
    </w:p>
    <w:p w14:paraId="0EA98938"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Si des frais de livraison ou de transport s’appliquent, ils seront ajoutés au prix des Produits et indiqués de manière distincte avant la validation de la commande par le Client. Le montant total dû par le Client et son détail sont indiqués sur la page de confirmation de commande.</w:t>
      </w:r>
    </w:p>
    <w:p w14:paraId="1901E0DE" w14:textId="77777777" w:rsidR="00CE4C30" w:rsidRPr="00CE4C30" w:rsidRDefault="00CE4C30" w:rsidP="00CE4C30">
      <w:pPr>
        <w:spacing w:after="240"/>
        <w:rPr>
          <w:rFonts w:ascii="Times New Roman" w:eastAsia="Times New Roman" w:hAnsi="Times New Roman" w:cs="Times New Roman"/>
          <w:lang w:eastAsia="fr-FR"/>
        </w:rPr>
      </w:pPr>
    </w:p>
    <w:p w14:paraId="781C6EF9"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8 – FORMATION DU CONTRAT</w:t>
      </w:r>
    </w:p>
    <w:p w14:paraId="75DA4DD9" w14:textId="77777777" w:rsidR="00CE4C30" w:rsidRPr="00CE4C30" w:rsidRDefault="00CE4C30" w:rsidP="00CE4C30">
      <w:pPr>
        <w:rPr>
          <w:rFonts w:ascii="Times New Roman" w:eastAsia="Times New Roman" w:hAnsi="Times New Roman" w:cs="Times New Roman"/>
          <w:lang w:eastAsia="fr-FR"/>
        </w:rPr>
      </w:pPr>
    </w:p>
    <w:p w14:paraId="52E986B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contrat entre l’Exploitant et le Client est formé au moment de l'envoi par le Client de la confirmation de sa commande.</w:t>
      </w:r>
    </w:p>
    <w:p w14:paraId="63E26203" w14:textId="77777777" w:rsidR="00CE4C30" w:rsidRPr="00CE4C30" w:rsidRDefault="00CE4C30" w:rsidP="00CE4C30">
      <w:pPr>
        <w:rPr>
          <w:rFonts w:ascii="Times New Roman" w:eastAsia="Times New Roman" w:hAnsi="Times New Roman" w:cs="Times New Roman"/>
          <w:lang w:eastAsia="fr-FR"/>
        </w:rPr>
      </w:pPr>
    </w:p>
    <w:p w14:paraId="7ED7022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lastRenderedPageBreak/>
        <w:t xml:space="preserve">L'attention du Client est particulièrement attirée sur le mode d'acceptation de la commande passée sur le Site. Lorsque le Client passe sa commande il doit confirmer celle-ci par la technique du « double-clic », c'est-à-dire qu'après avoir sélectionné des Produits ajoutés au panier, le Client doit contrôler et éventuellement corriger le contenu de son panier (identification, quantité de produits sélectionnées, prix, modalités et frais de livraison) avant de le valider en cliquant sur « je valide ma livraison », puis il reconnaît accepter les présentes CGV avant de cliquer sur le bouton « je paye », enfin il valide sa commande après avoir rempli ses coordonnées bancaires. Le « double clic » vaut signature électronique et équivaut à une signature manuscrite. Il constitue une acceptation irrévocable et sans réserve de la commande par le Client. </w:t>
      </w:r>
    </w:p>
    <w:p w14:paraId="19797B31" w14:textId="77777777" w:rsidR="00CE4C30" w:rsidRPr="00CE4C30" w:rsidRDefault="00CE4C30" w:rsidP="00CE4C30">
      <w:pPr>
        <w:rPr>
          <w:rFonts w:ascii="Times New Roman" w:eastAsia="Times New Roman" w:hAnsi="Times New Roman" w:cs="Times New Roman"/>
          <w:lang w:eastAsia="fr-FR"/>
        </w:rPr>
      </w:pPr>
    </w:p>
    <w:p w14:paraId="6477BA2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L'archivage des communications, des bons de commande et des factures est assuré par l’Exploitant sur un support fiable et durable de manière à constituer une copie fidèle et durable. Ces communications, bons de commande et factures peuvent être produits à titre de preuve du contrat. Sauf preuve contraire, les données enregistrées par l’Exploitant sur Internet ou par téléphone constituent la preuve de l'ensemble des transactions passées entre l’Exploitant et ses Clients.</w:t>
      </w:r>
    </w:p>
    <w:p w14:paraId="602C47B9" w14:textId="77777777" w:rsidR="00CE4C30" w:rsidRPr="00CE4C30" w:rsidRDefault="00CE4C30" w:rsidP="00CE4C30">
      <w:pPr>
        <w:rPr>
          <w:rFonts w:ascii="Times New Roman" w:eastAsia="Times New Roman" w:hAnsi="Times New Roman" w:cs="Times New Roman"/>
          <w:lang w:eastAsia="fr-FR"/>
        </w:rPr>
      </w:pPr>
    </w:p>
    <w:p w14:paraId="1DC865D7"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La commande peut être résolue par le Client par lettre recommandée avec demande d'avis de réception ou par un écrit sur un autre support durable en cas :</w:t>
      </w:r>
    </w:p>
    <w:p w14:paraId="2BF7B695" w14:textId="77777777" w:rsidR="00CE4C30" w:rsidRPr="00CE4C30" w:rsidRDefault="00CE4C30" w:rsidP="00CE4C30">
      <w:pPr>
        <w:rPr>
          <w:rFonts w:ascii="Times New Roman" w:eastAsia="Times New Roman" w:hAnsi="Times New Roman" w:cs="Times New Roman"/>
          <w:lang w:eastAsia="fr-FR"/>
        </w:rPr>
      </w:pPr>
    </w:p>
    <w:p w14:paraId="592444EC" w14:textId="77777777" w:rsidR="00CE4C30" w:rsidRPr="00CE4C30" w:rsidRDefault="00CE4C30" w:rsidP="00CE4C30">
      <w:pPr>
        <w:numPr>
          <w:ilvl w:val="0"/>
          <w:numId w:val="9"/>
        </w:numPr>
        <w:textAlignment w:val="baseline"/>
        <w:rPr>
          <w:rFonts w:ascii="Arial" w:hAnsi="Arial" w:cs="Arial"/>
          <w:color w:val="000000"/>
          <w:lang w:eastAsia="fr-FR"/>
        </w:rPr>
      </w:pPr>
      <w:r w:rsidRPr="00CE4C30">
        <w:rPr>
          <w:rFonts w:ascii="Calibri" w:hAnsi="Calibri" w:cs="Arial"/>
          <w:color w:val="000000"/>
          <w:lang w:eastAsia="fr-FR"/>
        </w:rPr>
        <w:t>de livraison d'un Produit non conforme aux caractéristiques déclarées du Produit ;</w:t>
      </w:r>
    </w:p>
    <w:p w14:paraId="5F7506EC" w14:textId="77777777" w:rsidR="00CE4C30" w:rsidRPr="00CE4C30" w:rsidRDefault="00CE4C30" w:rsidP="00CE4C30">
      <w:pPr>
        <w:numPr>
          <w:ilvl w:val="0"/>
          <w:numId w:val="9"/>
        </w:numPr>
        <w:textAlignment w:val="baseline"/>
        <w:rPr>
          <w:rFonts w:ascii="Arial" w:hAnsi="Arial" w:cs="Arial"/>
          <w:color w:val="000000"/>
          <w:lang w:eastAsia="fr-FR"/>
        </w:rPr>
      </w:pPr>
      <w:r w:rsidRPr="00CE4C30">
        <w:rPr>
          <w:rFonts w:ascii="Calibri" w:hAnsi="Calibri" w:cs="Arial"/>
          <w:color w:val="000000"/>
          <w:lang w:eastAsia="fr-FR"/>
        </w:rPr>
        <w:t>de livraison dépassant la date limite fixée dans le bon de commande ou, à défaut d'une telle date, dans les trente (30) jours suivant la conclusion du contrat, après que l’Exploitant ait été enjoint, selon les mêmes modalités et sans résultat, d'effectuer la livraison dans un délai supplémentaire raisonnable ;</w:t>
      </w:r>
    </w:p>
    <w:p w14:paraId="279768DF" w14:textId="77777777" w:rsidR="00CE4C30" w:rsidRPr="00CE4C30" w:rsidRDefault="00CE4C30" w:rsidP="00CE4C30">
      <w:pPr>
        <w:numPr>
          <w:ilvl w:val="0"/>
          <w:numId w:val="9"/>
        </w:numPr>
        <w:textAlignment w:val="baseline"/>
        <w:rPr>
          <w:rFonts w:ascii="Arial" w:hAnsi="Arial" w:cs="Arial"/>
          <w:color w:val="000000"/>
          <w:lang w:eastAsia="fr-FR"/>
        </w:rPr>
      </w:pPr>
      <w:r w:rsidRPr="00CE4C30">
        <w:rPr>
          <w:rFonts w:ascii="Calibri" w:hAnsi="Calibri" w:cs="Arial"/>
          <w:color w:val="000000"/>
          <w:lang w:eastAsia="fr-FR"/>
        </w:rPr>
        <w:t>de hausse du prix qui n'est pas justifiée par une modification technique du produit imposée par les pouvoirs publics.</w:t>
      </w:r>
    </w:p>
    <w:p w14:paraId="769F0461" w14:textId="77777777" w:rsidR="00CE4C30" w:rsidRPr="00CE4C30" w:rsidRDefault="00CE4C30" w:rsidP="00CE4C30">
      <w:pPr>
        <w:rPr>
          <w:rFonts w:ascii="Times New Roman" w:eastAsia="Times New Roman" w:hAnsi="Times New Roman" w:cs="Times New Roman"/>
          <w:lang w:eastAsia="fr-FR"/>
        </w:rPr>
      </w:pPr>
    </w:p>
    <w:p w14:paraId="4D78077B"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Dans tous ces cas, le Client peut exiger le remboursement de l'acompte versé majoré des intérêts calculés au taux légal à partir de la date d'encaissement de l'acompte.</w:t>
      </w:r>
    </w:p>
    <w:p w14:paraId="10C3D879" w14:textId="77777777" w:rsidR="00CE4C30" w:rsidRPr="00CE4C30" w:rsidRDefault="00CE4C30" w:rsidP="00CE4C30">
      <w:pPr>
        <w:rPr>
          <w:rFonts w:ascii="Times New Roman" w:eastAsia="Times New Roman" w:hAnsi="Times New Roman" w:cs="Times New Roman"/>
          <w:lang w:eastAsia="fr-FR"/>
        </w:rPr>
      </w:pPr>
    </w:p>
    <w:p w14:paraId="445444D1"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La commande peut être résolue par l’Exploitant en cas :</w:t>
      </w:r>
    </w:p>
    <w:p w14:paraId="6FE0DBDE" w14:textId="77777777" w:rsidR="00CE4C30" w:rsidRPr="00CE4C30" w:rsidRDefault="00CE4C30" w:rsidP="00CE4C30">
      <w:pPr>
        <w:rPr>
          <w:rFonts w:ascii="Times New Roman" w:eastAsia="Times New Roman" w:hAnsi="Times New Roman" w:cs="Times New Roman"/>
          <w:lang w:eastAsia="fr-FR"/>
        </w:rPr>
      </w:pPr>
    </w:p>
    <w:p w14:paraId="205FBA9A" w14:textId="77777777" w:rsidR="00CE4C30" w:rsidRPr="00CE4C30" w:rsidRDefault="00CE4C30" w:rsidP="00CE4C30">
      <w:pPr>
        <w:numPr>
          <w:ilvl w:val="0"/>
          <w:numId w:val="10"/>
        </w:numPr>
        <w:textAlignment w:val="baseline"/>
        <w:rPr>
          <w:rFonts w:ascii="Arial" w:hAnsi="Arial" w:cs="Arial"/>
          <w:color w:val="000000"/>
          <w:lang w:eastAsia="fr-FR"/>
        </w:rPr>
      </w:pPr>
      <w:r w:rsidRPr="00CE4C30">
        <w:rPr>
          <w:rFonts w:ascii="Calibri" w:hAnsi="Calibri" w:cs="Arial"/>
          <w:color w:val="000000"/>
          <w:lang w:eastAsia="fr-FR"/>
        </w:rPr>
        <w:t>de refus de l'acheteur de prendre livraison ;</w:t>
      </w:r>
    </w:p>
    <w:p w14:paraId="13866F9A" w14:textId="77777777" w:rsidR="00CE4C30" w:rsidRPr="00CE4C30" w:rsidRDefault="00CE4C30" w:rsidP="00CE4C30">
      <w:pPr>
        <w:numPr>
          <w:ilvl w:val="0"/>
          <w:numId w:val="10"/>
        </w:numPr>
        <w:textAlignment w:val="baseline"/>
        <w:rPr>
          <w:rFonts w:ascii="Arial" w:hAnsi="Arial" w:cs="Arial"/>
          <w:color w:val="000000"/>
          <w:lang w:eastAsia="fr-FR"/>
        </w:rPr>
      </w:pPr>
      <w:r w:rsidRPr="00CE4C30">
        <w:rPr>
          <w:rFonts w:ascii="Calibri" w:hAnsi="Calibri" w:cs="Arial"/>
          <w:color w:val="000000"/>
          <w:lang w:eastAsia="fr-FR"/>
        </w:rPr>
        <w:t>de non-paiement du prix (ou du solde du prix) au moment de la livraison.</w:t>
      </w:r>
    </w:p>
    <w:p w14:paraId="27742FA1" w14:textId="77777777" w:rsidR="00CE4C30" w:rsidRPr="00CE4C30" w:rsidRDefault="00CE4C30" w:rsidP="00CE4C30">
      <w:pPr>
        <w:rPr>
          <w:rFonts w:ascii="Times New Roman" w:eastAsia="Times New Roman" w:hAnsi="Times New Roman" w:cs="Times New Roman"/>
          <w:lang w:eastAsia="fr-FR"/>
        </w:rPr>
      </w:pPr>
    </w:p>
    <w:p w14:paraId="2F53EE4F"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9 – RÉSERVE DE PROPRIÉTÉ</w:t>
      </w:r>
    </w:p>
    <w:p w14:paraId="41EA16BB" w14:textId="77777777" w:rsidR="00CE4C30" w:rsidRPr="00CE4C30" w:rsidRDefault="00CE4C30" w:rsidP="00CE4C30">
      <w:pPr>
        <w:rPr>
          <w:rFonts w:ascii="Times New Roman" w:eastAsia="Times New Roman" w:hAnsi="Times New Roman" w:cs="Times New Roman"/>
          <w:lang w:eastAsia="fr-FR"/>
        </w:rPr>
      </w:pPr>
    </w:p>
    <w:p w14:paraId="4C76C918"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reste propriétaire exclusif des Produits commandés sur le Site jusqu’à encaissement de l’intégralité du prix, en ce compris les éventuels frais de port.</w:t>
      </w:r>
    </w:p>
    <w:p w14:paraId="040D6A4D" w14:textId="77777777" w:rsidR="00CE4C30" w:rsidRPr="00CE4C30" w:rsidRDefault="00CE4C30" w:rsidP="00CE4C30">
      <w:pPr>
        <w:rPr>
          <w:rFonts w:ascii="Times New Roman" w:eastAsia="Times New Roman" w:hAnsi="Times New Roman" w:cs="Times New Roman"/>
          <w:lang w:eastAsia="fr-FR"/>
        </w:rPr>
      </w:pPr>
    </w:p>
    <w:p w14:paraId="11B3B184"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10 – EXPÉDITION ET LIVRAISON</w:t>
      </w:r>
    </w:p>
    <w:p w14:paraId="35ADC881" w14:textId="77777777" w:rsidR="00CE4C30" w:rsidRPr="00CE4C30" w:rsidRDefault="00CE4C30" w:rsidP="00CE4C30">
      <w:pPr>
        <w:rPr>
          <w:rFonts w:ascii="Times New Roman" w:eastAsia="Times New Roman" w:hAnsi="Times New Roman" w:cs="Times New Roman"/>
          <w:lang w:eastAsia="fr-FR"/>
        </w:rPr>
      </w:pPr>
    </w:p>
    <w:p w14:paraId="66F1D58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Les offres de vente en ligne présentées sur le site sont réservées aux consommateurs résidant en France ou, le cas échéant, dans un pays membre de l'Union européenne, et pour des livraisons dans ces mêmes zones géographiques. </w:t>
      </w:r>
    </w:p>
    <w:p w14:paraId="66988B21" w14:textId="77777777" w:rsidR="00CE4C30" w:rsidRPr="00CE4C30" w:rsidRDefault="00CE4C30" w:rsidP="00CE4C30">
      <w:pPr>
        <w:rPr>
          <w:rFonts w:ascii="Times New Roman" w:eastAsia="Times New Roman" w:hAnsi="Times New Roman" w:cs="Times New Roman"/>
          <w:lang w:eastAsia="fr-FR"/>
        </w:rPr>
      </w:pPr>
    </w:p>
    <w:p w14:paraId="051E65F5"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lastRenderedPageBreak/>
        <w:t>La livraison s'entend du transfert au Client de la possession physique ou du contrôle du Produit.</w:t>
      </w:r>
    </w:p>
    <w:p w14:paraId="7A3A09DE" w14:textId="77777777" w:rsidR="00CE4C30" w:rsidRPr="00CE4C30" w:rsidRDefault="00CE4C30" w:rsidP="00CE4C30">
      <w:pPr>
        <w:rPr>
          <w:rFonts w:ascii="Times New Roman" w:eastAsia="Times New Roman" w:hAnsi="Times New Roman" w:cs="Times New Roman"/>
          <w:lang w:eastAsia="fr-FR"/>
        </w:rPr>
      </w:pPr>
    </w:p>
    <w:p w14:paraId="1F998DC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vous propose des modes de livraison ou de délivrance différents selon la nature du produit : </w:t>
      </w:r>
      <w:r w:rsidRPr="00CE4C30">
        <w:rPr>
          <w:rFonts w:ascii="Calibri" w:hAnsi="Calibri" w:cs="Times New Roman"/>
          <w:b/>
          <w:bCs/>
          <w:i/>
          <w:iCs/>
          <w:color w:val="000000"/>
          <w:lang w:eastAsia="fr-FR"/>
        </w:rPr>
        <w:t>[Détail des modes de livraison].</w:t>
      </w:r>
    </w:p>
    <w:p w14:paraId="60DFBB37" w14:textId="77777777" w:rsidR="00CE4C30" w:rsidRPr="00CE4C30" w:rsidRDefault="00CE4C30" w:rsidP="00CE4C30">
      <w:pPr>
        <w:rPr>
          <w:rFonts w:ascii="Times New Roman" w:eastAsia="Times New Roman" w:hAnsi="Times New Roman" w:cs="Times New Roman"/>
          <w:lang w:eastAsia="fr-FR"/>
        </w:rPr>
      </w:pPr>
    </w:p>
    <w:p w14:paraId="021E1D3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frais d’envoi sont ceux précisés lors de la finalisation de la commande et sont acceptés par la validation de la commande</w:t>
      </w:r>
      <w:r w:rsidRPr="00CE4C30">
        <w:rPr>
          <w:rFonts w:ascii="Calibri" w:hAnsi="Calibri" w:cs="Times New Roman"/>
          <w:b/>
          <w:bCs/>
          <w:i/>
          <w:iCs/>
          <w:color w:val="000000"/>
          <w:lang w:eastAsia="fr-FR"/>
        </w:rPr>
        <w:t>.</w:t>
      </w:r>
    </w:p>
    <w:p w14:paraId="5853F14B" w14:textId="77777777" w:rsidR="00CE4C30" w:rsidRPr="00CE4C30" w:rsidRDefault="00CE4C30" w:rsidP="00CE4C30">
      <w:pPr>
        <w:rPr>
          <w:rFonts w:ascii="Times New Roman" w:eastAsia="Times New Roman" w:hAnsi="Times New Roman" w:cs="Times New Roman"/>
          <w:lang w:eastAsia="fr-FR"/>
        </w:rPr>
      </w:pPr>
    </w:p>
    <w:p w14:paraId="275C9F1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s'engage, conformément à la date limite de livraison indiquée sur le Site pour chacun des Produits, à livrer les Produits dans un délai maximum de trente (30) jours après réception de commande.</w:t>
      </w:r>
    </w:p>
    <w:p w14:paraId="274F3155" w14:textId="77777777" w:rsidR="00CE4C30" w:rsidRPr="00CE4C30" w:rsidRDefault="00CE4C30" w:rsidP="00CE4C30">
      <w:pPr>
        <w:rPr>
          <w:rFonts w:ascii="Times New Roman" w:eastAsia="Times New Roman" w:hAnsi="Times New Roman" w:cs="Times New Roman"/>
          <w:lang w:eastAsia="fr-FR"/>
        </w:rPr>
      </w:pPr>
    </w:p>
    <w:p w14:paraId="242461C6"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Les délais de livraison sont annoncés en jours ouvrés sur le Site lors de la commande. Ces délais incluent la préparation et l’expédition de la commande ainsi que le délai prévu par le transporteur. </w:t>
      </w:r>
    </w:p>
    <w:p w14:paraId="22C79EE1" w14:textId="77777777" w:rsidR="00CE4C30" w:rsidRPr="00CE4C30" w:rsidRDefault="00CE4C30" w:rsidP="00CE4C30">
      <w:pPr>
        <w:rPr>
          <w:rFonts w:ascii="Times New Roman" w:eastAsia="Times New Roman" w:hAnsi="Times New Roman" w:cs="Times New Roman"/>
          <w:lang w:eastAsia="fr-FR"/>
        </w:rPr>
      </w:pPr>
    </w:p>
    <w:p w14:paraId="5F26EF2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s’engage à expédier les Produits conformément aux délais annoncés sur chaque fiche Produit et au niveau du panier, sous réserve que le paiement de la commande n’ait pas été préalablement refusé.</w:t>
      </w:r>
    </w:p>
    <w:p w14:paraId="73B2C8EB" w14:textId="77777777" w:rsidR="00CE4C30" w:rsidRPr="00CE4C30" w:rsidRDefault="00CE4C30" w:rsidP="00CE4C30">
      <w:pPr>
        <w:rPr>
          <w:rFonts w:ascii="Times New Roman" w:eastAsia="Times New Roman" w:hAnsi="Times New Roman" w:cs="Times New Roman"/>
          <w:lang w:eastAsia="fr-FR"/>
        </w:rPr>
      </w:pPr>
    </w:p>
    <w:p w14:paraId="2CD2E053"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Cependant, si un ou plusieurs Produits ne pouvaient être livrés dans le délai initialement annoncé, l’Exploitant adressera un email indiquant au Client la nouvelle date de livraison. </w:t>
      </w:r>
    </w:p>
    <w:p w14:paraId="30F49ADB" w14:textId="77777777" w:rsidR="00CE4C30" w:rsidRPr="00CE4C30" w:rsidRDefault="00CE4C30" w:rsidP="00CE4C30">
      <w:pPr>
        <w:rPr>
          <w:rFonts w:ascii="Times New Roman" w:eastAsia="Times New Roman" w:hAnsi="Times New Roman" w:cs="Times New Roman"/>
          <w:lang w:eastAsia="fr-FR"/>
        </w:rPr>
      </w:pPr>
    </w:p>
    <w:p w14:paraId="32E5A11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Les Produits seront livrés à l'adresse indiquée par le Client lors de sa commande. Il lui appartient donc de vérifier que cette adresse ne contient pas d’erreur. La responsabilité de l’Exploitant ne pourra être engagée si l’adresse communiquée par le Client est erronée, empêchant ou retardant ainsi la livraison. </w:t>
      </w:r>
    </w:p>
    <w:p w14:paraId="2E60FD64" w14:textId="77777777" w:rsidR="00CE4C30" w:rsidRPr="00CE4C30" w:rsidRDefault="00CE4C30" w:rsidP="00CE4C30">
      <w:pPr>
        <w:rPr>
          <w:rFonts w:ascii="Times New Roman" w:eastAsia="Times New Roman" w:hAnsi="Times New Roman" w:cs="Times New Roman"/>
          <w:lang w:eastAsia="fr-FR"/>
        </w:rPr>
      </w:pPr>
    </w:p>
    <w:p w14:paraId="59E5B49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A la livraison, il pourra être demandé de signer un bon de réception. </w:t>
      </w:r>
    </w:p>
    <w:p w14:paraId="5C4E5887" w14:textId="77777777" w:rsidR="00CE4C30" w:rsidRPr="00CE4C30" w:rsidRDefault="00CE4C30" w:rsidP="00CE4C30">
      <w:pPr>
        <w:rPr>
          <w:rFonts w:ascii="Times New Roman" w:eastAsia="Times New Roman" w:hAnsi="Times New Roman" w:cs="Times New Roman"/>
          <w:lang w:eastAsia="fr-FR"/>
        </w:rPr>
      </w:pPr>
    </w:p>
    <w:p w14:paraId="44A7120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Aucune livraison ne sera effectuée à une boîte postale. </w:t>
      </w:r>
    </w:p>
    <w:p w14:paraId="586C62D9" w14:textId="77777777" w:rsidR="00CE4C30" w:rsidRPr="00CE4C30" w:rsidRDefault="00CE4C30" w:rsidP="00CE4C30">
      <w:pPr>
        <w:spacing w:before="360" w:after="240"/>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color w:val="000000"/>
          <w:kern w:val="36"/>
          <w:lang w:eastAsia="fr-FR"/>
        </w:rPr>
        <w:t xml:space="preserve">A la livraison, il appartient au Client de vérifier que les Produits livrés sont conformes à sa commande et que le colis est scellé et non endommagé. Si ce n’est pas le cas, le Client doit impérativement l’indiquer sur le bordereau de livraison. Aucune réclamation sur la quantité ou l’état du Produit ne sera admise si la réclamation n’a pas été portée sur le bordereau de livraison. </w:t>
      </w:r>
    </w:p>
    <w:p w14:paraId="51190EC6" w14:textId="77777777" w:rsidR="00CE4C30" w:rsidRPr="00CE4C30" w:rsidRDefault="00CE4C30" w:rsidP="00CE4C30">
      <w:pPr>
        <w:spacing w:before="360" w:after="240"/>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11 – DROIT DE RÉTRACTATION</w:t>
      </w:r>
    </w:p>
    <w:p w14:paraId="4958AA01"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Si un Produit livré ne donne pas entière satisfaction au Client, ce dernier pourra le retourner à l’Exploitant. Le Client disposera de quatorze (14) jours pour le faire à compter de la date de réception de la commande.</w:t>
      </w:r>
    </w:p>
    <w:p w14:paraId="697ECDAA" w14:textId="77777777" w:rsidR="00CE4C30" w:rsidRPr="00CE4C30" w:rsidRDefault="00CE4C30" w:rsidP="00CE4C30">
      <w:pPr>
        <w:rPr>
          <w:rFonts w:ascii="Times New Roman" w:eastAsia="Times New Roman" w:hAnsi="Times New Roman" w:cs="Times New Roman"/>
          <w:lang w:eastAsia="fr-FR"/>
        </w:rPr>
      </w:pPr>
    </w:p>
    <w:p w14:paraId="40A4E2C7" w14:textId="71903861"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Conformément à l’article L.221-21 du Code de la consommation et afin de mettre en œuvre ce droit de rétractation dans les conditions des articles L. 221-18 et suivants du Code de la </w:t>
      </w:r>
      <w:r w:rsidRPr="00CE4C30">
        <w:rPr>
          <w:rFonts w:ascii="Calibri" w:hAnsi="Calibri" w:cs="Times New Roman"/>
          <w:color w:val="000000"/>
          <w:lang w:eastAsia="fr-FR"/>
        </w:rPr>
        <w:lastRenderedPageBreak/>
        <w:t xml:space="preserve">consommation, le Client est invité à remplir le formulaire type de rétractation en cliquant sur le lien ci-après </w:t>
      </w:r>
      <w:hyperlink r:id="rId6" w:history="1">
        <w:r w:rsidR="001B2755">
          <w:rPr>
            <w:rStyle w:val="Lienhypertexte"/>
          </w:rPr>
          <w:t>Rétractation (1).docx</w:t>
        </w:r>
      </w:hyperlink>
    </w:p>
    <w:p w14:paraId="109CB4FA" w14:textId="77777777" w:rsidR="00CE4C30" w:rsidRPr="00CE4C30" w:rsidRDefault="00CE4C30" w:rsidP="00CE4C30">
      <w:pPr>
        <w:rPr>
          <w:rFonts w:ascii="Times New Roman" w:eastAsia="Times New Roman" w:hAnsi="Times New Roman" w:cs="Times New Roman"/>
          <w:lang w:eastAsia="fr-FR"/>
        </w:rPr>
      </w:pPr>
    </w:p>
    <w:p w14:paraId="66D795A3"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adressera un accusé de réception de la demande de rétractation du Client par e-mail.</w:t>
      </w:r>
    </w:p>
    <w:p w14:paraId="77947E9B" w14:textId="77777777" w:rsidR="00CE4C30" w:rsidRPr="00CE4C30" w:rsidRDefault="00CE4C30" w:rsidP="00CE4C30">
      <w:pPr>
        <w:rPr>
          <w:rFonts w:ascii="Times New Roman" w:eastAsia="Times New Roman" w:hAnsi="Times New Roman" w:cs="Times New Roman"/>
          <w:lang w:eastAsia="fr-FR"/>
        </w:rPr>
      </w:pPr>
    </w:p>
    <w:p w14:paraId="16C9EBD5"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cas échéant, le Client peut exercer son droit de rétractation en notifiant les informations suivantes à l’Exploitant : </w:t>
      </w:r>
    </w:p>
    <w:p w14:paraId="5B691707" w14:textId="77777777" w:rsidR="00CE4C30" w:rsidRPr="00CE4C30" w:rsidRDefault="00CE4C30" w:rsidP="00CE4C30">
      <w:pPr>
        <w:rPr>
          <w:rFonts w:ascii="Times New Roman" w:eastAsia="Times New Roman" w:hAnsi="Times New Roman" w:cs="Times New Roman"/>
          <w:lang w:eastAsia="fr-FR"/>
        </w:rPr>
      </w:pPr>
    </w:p>
    <w:p w14:paraId="69A560C6" w14:textId="77777777" w:rsidR="00CE4C30" w:rsidRPr="00CE4C30" w:rsidRDefault="00CE4C30" w:rsidP="00CE4C30">
      <w:pPr>
        <w:numPr>
          <w:ilvl w:val="0"/>
          <w:numId w:val="11"/>
        </w:numPr>
        <w:textAlignment w:val="baseline"/>
        <w:rPr>
          <w:rFonts w:ascii="Arial" w:hAnsi="Arial" w:cs="Arial"/>
          <w:color w:val="000000"/>
          <w:lang w:eastAsia="fr-FR"/>
        </w:rPr>
      </w:pPr>
      <w:r w:rsidRPr="00CE4C30">
        <w:rPr>
          <w:rFonts w:ascii="Calibri" w:hAnsi="Calibri" w:cs="Arial"/>
          <w:color w:val="000000"/>
          <w:lang w:eastAsia="fr-FR"/>
        </w:rPr>
        <w:t>nom, adresse géographique, numéro de téléphone et adresse électronique ;</w:t>
      </w:r>
    </w:p>
    <w:p w14:paraId="087E8817" w14:textId="77777777" w:rsidR="00CE4C30" w:rsidRPr="00CE4C30" w:rsidRDefault="00CE4C30" w:rsidP="00CE4C30">
      <w:pPr>
        <w:numPr>
          <w:ilvl w:val="0"/>
          <w:numId w:val="11"/>
        </w:numPr>
        <w:textAlignment w:val="baseline"/>
        <w:rPr>
          <w:rFonts w:ascii="Arial" w:hAnsi="Arial" w:cs="Arial"/>
          <w:color w:val="000000"/>
          <w:lang w:eastAsia="fr-FR"/>
        </w:rPr>
      </w:pPr>
      <w:r w:rsidRPr="00CE4C30">
        <w:rPr>
          <w:rFonts w:ascii="Calibri" w:hAnsi="Calibri" w:cs="Arial"/>
          <w:color w:val="000000"/>
          <w:lang w:eastAsia="fr-FR"/>
        </w:rPr>
        <w:t>décision de rétractation au moyen d'une déclaration dénuée d'ambiguïté (par exemple, lettre envoyée par la poste, télécopie ou courrier électronique dès lors que ces coordonnées sont disponibles et de ce fait apparaissent sur le formulaire type de rétractation). Le Client peut utiliser le modèle de formulaire de rétractation mais ce n'est pas obligatoire.</w:t>
      </w:r>
    </w:p>
    <w:p w14:paraId="79378D01" w14:textId="77777777" w:rsidR="00CE4C30" w:rsidRPr="00CE4C30" w:rsidRDefault="00CE4C30" w:rsidP="00CE4C30">
      <w:pPr>
        <w:rPr>
          <w:rFonts w:ascii="Times New Roman" w:eastAsia="Times New Roman" w:hAnsi="Times New Roman" w:cs="Times New Roman"/>
          <w:lang w:eastAsia="fr-FR"/>
        </w:rPr>
      </w:pPr>
    </w:p>
    <w:p w14:paraId="63295779"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frais de retour sont à la charge du Client, sauf si le bien ne peut être normalement renvoyé par la Poste, auquel cas</w:t>
      </w:r>
      <w:r w:rsidRPr="00CE4C30">
        <w:rPr>
          <w:rFonts w:ascii="Calibri" w:hAnsi="Calibri" w:cs="Times New Roman"/>
          <w:color w:val="333333"/>
          <w:lang w:eastAsia="fr-FR"/>
        </w:rPr>
        <w:t xml:space="preserve"> </w:t>
      </w:r>
      <w:r w:rsidRPr="00CE4C30">
        <w:rPr>
          <w:rFonts w:ascii="Calibri" w:hAnsi="Calibri" w:cs="Times New Roman"/>
          <w:color w:val="000000"/>
          <w:lang w:eastAsia="fr-FR"/>
        </w:rPr>
        <w:t>l’Exploitant récupèrera le Produit à ses frais.</w:t>
      </w:r>
    </w:p>
    <w:p w14:paraId="440D9D64" w14:textId="77777777" w:rsidR="00CE4C30" w:rsidRPr="00CE4C30" w:rsidRDefault="00CE4C30" w:rsidP="00CE4C30">
      <w:pPr>
        <w:rPr>
          <w:rFonts w:ascii="Times New Roman" w:eastAsia="Times New Roman" w:hAnsi="Times New Roman" w:cs="Times New Roman"/>
          <w:lang w:eastAsia="fr-FR"/>
        </w:rPr>
      </w:pPr>
    </w:p>
    <w:p w14:paraId="595BD666"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exceptions de l’article L.221-28 du Code de la Consommation s’appliquent et font obstacle à l’exercice du droit de rétractation, notamment si la commande consiste en un contrat :</w:t>
      </w:r>
    </w:p>
    <w:p w14:paraId="333CF56D" w14:textId="77777777" w:rsidR="00CE4C30" w:rsidRPr="00CE4C30" w:rsidRDefault="00CE4C30" w:rsidP="00CE4C30">
      <w:pPr>
        <w:rPr>
          <w:rFonts w:ascii="Times New Roman" w:eastAsia="Times New Roman" w:hAnsi="Times New Roman" w:cs="Times New Roman"/>
          <w:lang w:eastAsia="fr-FR"/>
        </w:rPr>
      </w:pPr>
    </w:p>
    <w:p w14:paraId="44A01F6E"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services pleinement exécutés avant la fin du délai de rétractation et dont l'exécution a commencé après accord préalable exprès du consommateur et renoncement exprès à son droit de rétractation ;</w:t>
      </w:r>
    </w:p>
    <w:p w14:paraId="4DE287B7"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biens ou de services dont le prix dépend de fluctuations sur le marché financier échappant au contrôle du professionnel et susceptibles de se produire pendant le délai de rétractation ;</w:t>
      </w:r>
    </w:p>
    <w:p w14:paraId="067D5FA2"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biens confectionnés selon les spécifications du consommateur ou nettement personnalisés ;</w:t>
      </w:r>
    </w:p>
    <w:p w14:paraId="12CA8FC3"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biens susceptibles de se détériorer ou de se périmer rapidement ;</w:t>
      </w:r>
    </w:p>
    <w:p w14:paraId="7FF9F15F"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biens qui ont été descellés par le consommateur après la livraison et qui ne peuvent être renvoyés pour des raisons d'hygiène ou de protection de la santé;</w:t>
      </w:r>
    </w:p>
    <w:p w14:paraId="32ADB8EE"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biens qui, après avoir été livrés et de par leur nature, sont mélangés de manière indissociable avec d'autres articles ;</w:t>
      </w:r>
    </w:p>
    <w:p w14:paraId="4D9C6032"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 boissons alcoolisées dont la livraison est différée au-delà de trente (30) jours et dont la valeur convenue à la conclusion du contrat dépend de fluctuations sur le marché échappant au contrôle du professionnel ;</w:t>
      </w:r>
    </w:p>
    <w:p w14:paraId="032340EC"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travaux d'entretien ou de réparation à réaliser en urgence au domicile du consommateur et expressément sollicités par lui, dans la limite des pièces de rechange et travaux strictement nécessaires pour répondre à l'urgence ;</w:t>
      </w:r>
    </w:p>
    <w:p w14:paraId="7A7E60A4"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d'enregistrements audio ou vidéo ou de logiciels informatiques lorsqu'ils ont été descellés par le consommateur après la livraison ;</w:t>
      </w:r>
    </w:p>
    <w:p w14:paraId="5D4E7BA6"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d'un journal, d'un périodique ou d'un magazine, sauf pour les contrats d'abonnement à ces publications ;</w:t>
      </w:r>
    </w:p>
    <w:p w14:paraId="26EA7AD4"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conclu lors d'une enchère publique ;</w:t>
      </w:r>
    </w:p>
    <w:p w14:paraId="0C76E399"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lastRenderedPageBreak/>
        <w:t>de prestation de services d'hébergement, autres que d'hébergement résidentiel, de services de transport de biens, de locations de voitures, de restauration ou d'activités de loisirs qui doivent être fournis à une date ou à une période déterminée ;</w:t>
      </w:r>
    </w:p>
    <w:p w14:paraId="48060A1F" w14:textId="77777777" w:rsidR="00CE4C30" w:rsidRPr="00CE4C30" w:rsidRDefault="00CE4C30" w:rsidP="00CE4C30">
      <w:pPr>
        <w:numPr>
          <w:ilvl w:val="0"/>
          <w:numId w:val="12"/>
        </w:numPr>
        <w:textAlignment w:val="baseline"/>
        <w:rPr>
          <w:rFonts w:ascii="Arial" w:hAnsi="Arial" w:cs="Arial"/>
          <w:color w:val="000000"/>
          <w:lang w:eastAsia="fr-FR"/>
        </w:rPr>
      </w:pPr>
      <w:r w:rsidRPr="00CE4C30">
        <w:rPr>
          <w:rFonts w:ascii="Calibri" w:hAnsi="Calibri" w:cs="Arial"/>
          <w:color w:val="000000"/>
          <w:lang w:eastAsia="fr-FR"/>
        </w:rPr>
        <w:t>de fourniture d'un contenu numérique non fourni sur un support matériel dont l'exécution a commencé après accord préalable exprès du consommateur et renoncement exprès à son droit de rétractation.</w:t>
      </w:r>
    </w:p>
    <w:p w14:paraId="2ABF212D" w14:textId="77777777" w:rsidR="00CE4C30" w:rsidRPr="00CE4C30" w:rsidRDefault="00CE4C30" w:rsidP="00CE4C30">
      <w:pPr>
        <w:rPr>
          <w:rFonts w:ascii="Times New Roman" w:eastAsia="Times New Roman" w:hAnsi="Times New Roman" w:cs="Times New Roman"/>
          <w:lang w:eastAsia="fr-FR"/>
        </w:rPr>
      </w:pPr>
    </w:p>
    <w:p w14:paraId="016893FE"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Produit retourné doit l’être dans son emballage d'origine, en parfait état, propre à sa revente, non utilisé et avec l’ensemble des accessoires éventuels. </w:t>
      </w:r>
    </w:p>
    <w:p w14:paraId="2402262E" w14:textId="77777777" w:rsidR="00CE4C30" w:rsidRPr="00CE4C30" w:rsidRDefault="00CE4C30" w:rsidP="00CE4C30">
      <w:pPr>
        <w:rPr>
          <w:rFonts w:ascii="Times New Roman" w:eastAsia="Times New Roman" w:hAnsi="Times New Roman" w:cs="Times New Roman"/>
          <w:lang w:eastAsia="fr-FR"/>
        </w:rPr>
      </w:pPr>
    </w:p>
    <w:p w14:paraId="017F8151"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Outre le Produit retourné, le colis de retour doit également contenir un courrier précisant les coordonnées exactes (nom, prénom, adresse) et complètes du Client ainsi que le numéro de commande, et la facture originale d’achat.</w:t>
      </w:r>
    </w:p>
    <w:p w14:paraId="1390ADCC" w14:textId="77777777" w:rsidR="00CE4C30" w:rsidRPr="00CE4C30" w:rsidRDefault="00CE4C30" w:rsidP="00CE4C30">
      <w:pPr>
        <w:rPr>
          <w:rFonts w:ascii="Times New Roman" w:eastAsia="Times New Roman" w:hAnsi="Times New Roman" w:cs="Times New Roman"/>
          <w:lang w:eastAsia="fr-FR"/>
        </w:rPr>
      </w:pPr>
    </w:p>
    <w:p w14:paraId="3068312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remboursera au Client le montant du Produit dans un délai de quatorze (14) jours à compter de la réception du Produit et de l’ensemble des éléments permettant de mettre en œuvre le remboursement du Client. Ce remboursement pourra être effectué par le même moyen de paiement que celui employé pour le Client. A ce titre, le Client ayant réglé sa commande sous forme d'</w:t>
      </w:r>
      <w:proofErr w:type="spellStart"/>
      <w:r w:rsidRPr="00CE4C30">
        <w:rPr>
          <w:rFonts w:ascii="Calibri" w:hAnsi="Calibri" w:cs="Times New Roman"/>
          <w:color w:val="000000"/>
          <w:lang w:eastAsia="fr-FR"/>
        </w:rPr>
        <w:t>avoirs</w:t>
      </w:r>
      <w:proofErr w:type="spellEnd"/>
      <w:r w:rsidRPr="00CE4C30">
        <w:rPr>
          <w:rFonts w:ascii="Calibri" w:hAnsi="Calibri" w:cs="Times New Roman"/>
          <w:color w:val="000000"/>
          <w:lang w:eastAsia="fr-FR"/>
        </w:rPr>
        <w:t xml:space="preserve"> / bons cadeau pourront être remboursés par avoirs / bons cadeau selon la volonté de l’Exploitant. </w:t>
      </w:r>
    </w:p>
    <w:p w14:paraId="2831ADA9" w14:textId="77777777" w:rsidR="00CE4C30" w:rsidRPr="00CE4C30" w:rsidRDefault="00CE4C30" w:rsidP="00CE4C30">
      <w:pPr>
        <w:rPr>
          <w:rFonts w:ascii="Times New Roman" w:eastAsia="Times New Roman" w:hAnsi="Times New Roman" w:cs="Times New Roman"/>
          <w:lang w:eastAsia="fr-FR"/>
        </w:rPr>
      </w:pPr>
    </w:p>
    <w:p w14:paraId="14DFEAB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En acceptant les présentes Conditions Générales de Vente, le Client reconnaît expressément avoir été informé des modalités de rétractation.</w:t>
      </w:r>
    </w:p>
    <w:p w14:paraId="6D3D0CEE" w14:textId="77777777" w:rsidR="00CE4C30" w:rsidRPr="00CE4C30" w:rsidRDefault="00CE4C30" w:rsidP="00CE4C30">
      <w:pPr>
        <w:spacing w:before="360" w:after="240"/>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Article 12 – SERVICE CLIENTS</w:t>
      </w:r>
    </w:p>
    <w:p w14:paraId="5A25F01C"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peut contacter l’Exploitant : </w:t>
      </w:r>
    </w:p>
    <w:p w14:paraId="7C794081" w14:textId="77777777" w:rsidR="00CE4C30" w:rsidRPr="00CE4C30" w:rsidRDefault="00CE4C30" w:rsidP="00CE4C30">
      <w:pPr>
        <w:rPr>
          <w:rFonts w:ascii="Times New Roman" w:eastAsia="Times New Roman" w:hAnsi="Times New Roman" w:cs="Times New Roman"/>
          <w:lang w:eastAsia="fr-FR"/>
        </w:rPr>
      </w:pPr>
    </w:p>
    <w:p w14:paraId="52AC8900" w14:textId="192CE433" w:rsidR="00CE4C30" w:rsidRPr="00CE4C30" w:rsidRDefault="00CE4C30" w:rsidP="00CE4C30">
      <w:pPr>
        <w:numPr>
          <w:ilvl w:val="2"/>
          <w:numId w:val="13"/>
        </w:numPr>
        <w:ind w:left="786"/>
        <w:jc w:val="both"/>
        <w:textAlignment w:val="baseline"/>
        <w:rPr>
          <w:rFonts w:ascii="Arial" w:hAnsi="Arial" w:cs="Arial"/>
          <w:color w:val="000000"/>
          <w:lang w:eastAsia="fr-FR"/>
        </w:rPr>
      </w:pPr>
      <w:r w:rsidRPr="00CE4C30">
        <w:rPr>
          <w:rFonts w:ascii="Calibri" w:hAnsi="Calibri" w:cs="Arial"/>
          <w:color w:val="000000"/>
          <w:lang w:eastAsia="fr-FR"/>
        </w:rPr>
        <w:t xml:space="preserve">au numéro suivant </w:t>
      </w:r>
      <w:r w:rsidR="001B2755">
        <w:rPr>
          <w:rFonts w:ascii="Calibri" w:hAnsi="Calibri" w:cs="Arial"/>
          <w:b/>
          <w:bCs/>
          <w:i/>
          <w:iCs/>
          <w:color w:val="000000"/>
          <w:lang w:eastAsia="fr-FR"/>
        </w:rPr>
        <w:t>06.63.74.06.69</w:t>
      </w:r>
      <w:r w:rsidRPr="00CE4C30">
        <w:rPr>
          <w:rFonts w:ascii="Calibri" w:hAnsi="Calibri" w:cs="Arial"/>
          <w:color w:val="000000"/>
          <w:lang w:eastAsia="fr-FR"/>
        </w:rPr>
        <w:t xml:space="preserve"> au jour et heures d’ouverture suivants </w:t>
      </w:r>
      <w:r w:rsidR="001B2755">
        <w:rPr>
          <w:rFonts w:ascii="Calibri" w:hAnsi="Calibri" w:cs="Arial"/>
          <w:b/>
          <w:bCs/>
          <w:i/>
          <w:iCs/>
          <w:color w:val="000000"/>
          <w:lang w:eastAsia="fr-FR"/>
        </w:rPr>
        <w:t>du lundi au vendredi de 9h00 à 18h00</w:t>
      </w:r>
      <w:r w:rsidRPr="00CE4C30">
        <w:rPr>
          <w:rFonts w:ascii="Calibri" w:hAnsi="Calibri" w:cs="Arial"/>
          <w:color w:val="000000"/>
          <w:lang w:eastAsia="fr-FR"/>
        </w:rPr>
        <w:t xml:space="preserve">. </w:t>
      </w:r>
    </w:p>
    <w:p w14:paraId="4010B3D2" w14:textId="77777777" w:rsidR="00CE4C30" w:rsidRPr="00CE4C30" w:rsidRDefault="00CE4C30" w:rsidP="00CE4C30">
      <w:pPr>
        <w:rPr>
          <w:rFonts w:ascii="Times New Roman" w:eastAsia="Times New Roman" w:hAnsi="Times New Roman" w:cs="Times New Roman"/>
          <w:lang w:eastAsia="fr-FR"/>
        </w:rPr>
      </w:pPr>
    </w:p>
    <w:p w14:paraId="5BCF4B91" w14:textId="7C4DF747" w:rsidR="00CE4C30" w:rsidRPr="00CE4C30" w:rsidRDefault="00CE4C30" w:rsidP="00CE4C30">
      <w:pPr>
        <w:numPr>
          <w:ilvl w:val="2"/>
          <w:numId w:val="14"/>
        </w:numPr>
        <w:ind w:left="786"/>
        <w:jc w:val="both"/>
        <w:textAlignment w:val="baseline"/>
        <w:rPr>
          <w:rFonts w:ascii="Arial" w:hAnsi="Arial" w:cs="Arial"/>
          <w:color w:val="000000"/>
          <w:lang w:eastAsia="fr-FR"/>
        </w:rPr>
      </w:pPr>
      <w:r w:rsidRPr="00CE4C30">
        <w:rPr>
          <w:rFonts w:ascii="Calibri" w:hAnsi="Calibri" w:cs="Arial"/>
          <w:color w:val="000000"/>
          <w:lang w:eastAsia="fr-FR"/>
        </w:rPr>
        <w:t xml:space="preserve">par email en vous adressant à </w:t>
      </w:r>
      <w:r w:rsidR="001B2755">
        <w:rPr>
          <w:rFonts w:ascii="Calibri" w:hAnsi="Calibri" w:cs="Arial"/>
          <w:b/>
          <w:bCs/>
          <w:i/>
          <w:iCs/>
          <w:color w:val="000000"/>
          <w:lang w:eastAsia="fr-FR"/>
        </w:rPr>
        <w:t>jesmocire@outlook.fr</w:t>
      </w:r>
      <w:r w:rsidRPr="00CE4C30">
        <w:rPr>
          <w:rFonts w:ascii="Calibri" w:hAnsi="Calibri" w:cs="Arial"/>
          <w:color w:val="000000"/>
          <w:lang w:eastAsia="fr-FR"/>
        </w:rPr>
        <w:t xml:space="preserve"> en indiquant son nom, numéro de téléphone, l’objet de sa demande et le numéro de la commande concernée.</w:t>
      </w:r>
    </w:p>
    <w:p w14:paraId="3A92D012" w14:textId="77777777" w:rsidR="00CE4C30" w:rsidRPr="00CE4C30" w:rsidRDefault="00CE4C30" w:rsidP="00CE4C30">
      <w:pPr>
        <w:rPr>
          <w:rFonts w:ascii="Times New Roman" w:eastAsia="Times New Roman" w:hAnsi="Times New Roman" w:cs="Times New Roman"/>
          <w:lang w:eastAsia="fr-FR"/>
        </w:rPr>
      </w:pPr>
    </w:p>
    <w:p w14:paraId="2D450693"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 xml:space="preserve">Article 13 – </w:t>
      </w:r>
      <w:r w:rsidRPr="00CE4C30">
        <w:rPr>
          <w:rFonts w:ascii="Calibri" w:eastAsia="Times New Roman" w:hAnsi="Calibri" w:cs="Times New Roman"/>
          <w:b/>
          <w:bCs/>
          <w:smallCaps/>
          <w:color w:val="595959"/>
          <w:kern w:val="36"/>
          <w:sz w:val="28"/>
          <w:szCs w:val="28"/>
          <w:lang w:eastAsia="fr-FR"/>
        </w:rPr>
        <w:t>PROPRIÉTÉ INTELLECTUELLE ET LICENCE D’UTILISATION DU SITE</w:t>
      </w:r>
    </w:p>
    <w:p w14:paraId="4C1A0C8B" w14:textId="77777777" w:rsidR="00CE4C30" w:rsidRPr="00CE4C30" w:rsidRDefault="00CE4C30" w:rsidP="00CE4C30">
      <w:pPr>
        <w:rPr>
          <w:rFonts w:ascii="Times New Roman" w:eastAsia="Times New Roman" w:hAnsi="Times New Roman" w:cs="Times New Roman"/>
          <w:lang w:eastAsia="fr-FR"/>
        </w:rPr>
      </w:pPr>
    </w:p>
    <w:p w14:paraId="1E6013DA"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les Utilisateurs ne peuvent pas publier de contenu sur le Site]</w:t>
      </w:r>
    </w:p>
    <w:p w14:paraId="66E6667D" w14:textId="77777777" w:rsidR="00CE4C30" w:rsidRPr="00CE4C30" w:rsidRDefault="00CE4C30" w:rsidP="00CE4C30">
      <w:pPr>
        <w:rPr>
          <w:rFonts w:ascii="Times New Roman" w:eastAsia="Times New Roman" w:hAnsi="Times New Roman" w:cs="Times New Roman"/>
          <w:lang w:eastAsia="fr-FR"/>
        </w:rPr>
      </w:pPr>
    </w:p>
    <w:p w14:paraId="2FF6B08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L’Exploitant est seul titulaire de tous les éléments présent sur le Site, notamment et sans limitation, tous textes, fichiers, images animées ou non, photographies, vidéos, logos, dessins, modèles, logiciels, marques, identité visuelle, base de données, structure du Site et tous autres éléments de propriété intellectuelle et autres données ou informations (ci-après, les</w:t>
      </w:r>
      <w:r w:rsidRPr="00CE4C30">
        <w:rPr>
          <w:rFonts w:ascii="Calibri" w:hAnsi="Calibri" w:cs="Times New Roman"/>
          <w:b/>
          <w:bCs/>
          <w:color w:val="000000"/>
          <w:lang w:eastAsia="fr-FR"/>
        </w:rPr>
        <w:t xml:space="preserve"> </w:t>
      </w:r>
      <w:r w:rsidRPr="00CE4C30">
        <w:rPr>
          <w:rFonts w:ascii="Calibri" w:hAnsi="Calibri" w:cs="Times New Roman"/>
          <w:color w:val="000000"/>
          <w:lang w:eastAsia="fr-FR"/>
        </w:rPr>
        <w:t>«</w:t>
      </w:r>
      <w:r w:rsidRPr="00CE4C30">
        <w:rPr>
          <w:rFonts w:ascii="Calibri" w:hAnsi="Calibri" w:cs="Times New Roman"/>
          <w:b/>
          <w:bCs/>
          <w:color w:val="000000"/>
          <w:lang w:eastAsia="fr-FR"/>
        </w:rPr>
        <w:t> Éléments </w:t>
      </w:r>
      <w:r w:rsidRPr="00CE4C30">
        <w:rPr>
          <w:rFonts w:ascii="Calibri" w:hAnsi="Calibri" w:cs="Times New Roman"/>
          <w:color w:val="000000"/>
          <w:lang w:eastAsia="fr-FR"/>
        </w:rPr>
        <w:t>») qui sont protégés par les lois et règlements français et internationaux relatifs notamment à la propriété intellectuelle.</w:t>
      </w:r>
    </w:p>
    <w:p w14:paraId="25DE6908" w14:textId="77777777" w:rsidR="00CE4C30" w:rsidRPr="00CE4C30" w:rsidRDefault="00CE4C30" w:rsidP="00CE4C30">
      <w:pPr>
        <w:rPr>
          <w:rFonts w:ascii="Times New Roman" w:eastAsia="Times New Roman" w:hAnsi="Times New Roman" w:cs="Times New Roman"/>
          <w:lang w:eastAsia="fr-FR"/>
        </w:rPr>
      </w:pPr>
    </w:p>
    <w:p w14:paraId="607030C5"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En conséquence, aucun des Éléments du Site ne pourra en tout ou partie être modifié, reproduit, copié, dupliqué, vendu, revendu, transmis, publié, communiqué, distribué, diffusé, représenté, stocké, utilisé, loué ou exploité de toute autre manière, à titre </w:t>
      </w:r>
      <w:r w:rsidRPr="00CE4C30">
        <w:rPr>
          <w:rFonts w:ascii="Calibri" w:hAnsi="Calibri" w:cs="Times New Roman"/>
          <w:color w:val="000000"/>
          <w:lang w:eastAsia="fr-FR"/>
        </w:rPr>
        <w:lastRenderedPageBreak/>
        <w:t>gratuit ou onéreux, par un Client ou par un tiers, quel que soient les moyens et/ou les supports utilisés, qu’ils soient connus ou inconnus à ce jour, sans l’autorisation préalable exprès et écrite de l’Exploitant au cas par cas, et le Client est seul responsable de toute utilisation et/ou exploitation non autorisée.</w:t>
      </w:r>
    </w:p>
    <w:p w14:paraId="4B0BDFBD" w14:textId="77777777" w:rsidR="00CE4C30" w:rsidRPr="00CE4C30" w:rsidRDefault="00CE4C30" w:rsidP="00CE4C30">
      <w:pPr>
        <w:rPr>
          <w:rFonts w:ascii="Times New Roman" w:eastAsia="Times New Roman" w:hAnsi="Times New Roman" w:cs="Times New Roman"/>
          <w:lang w:eastAsia="fr-FR"/>
        </w:rPr>
      </w:pPr>
    </w:p>
    <w:p w14:paraId="21933E43"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les Utilisateurs peuvent publier du contenu sur le Site]</w:t>
      </w:r>
    </w:p>
    <w:p w14:paraId="28C859B2" w14:textId="77777777" w:rsidR="00CE4C30" w:rsidRPr="00CE4C30" w:rsidRDefault="00CE4C30" w:rsidP="00CE4C30">
      <w:pPr>
        <w:rPr>
          <w:rFonts w:ascii="Times New Roman" w:eastAsia="Times New Roman" w:hAnsi="Times New Roman" w:cs="Times New Roman"/>
          <w:lang w:eastAsia="fr-FR"/>
        </w:rPr>
      </w:pPr>
    </w:p>
    <w:p w14:paraId="2925D4D6"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L’Exploitant est seul titulaire de tous les éléments présent sur le Site, notamment et sans limitation, tous textes, fichiers, images animées ou non, photographies, vidéos, logos, dessins, modèles, logiciels, marques, identité visuelle, base de données, structure du Site et tous autres éléments de propriété intellectuelle et autres données ou informations (ci-après, les « </w:t>
      </w:r>
      <w:r w:rsidRPr="00CE4C30">
        <w:rPr>
          <w:rFonts w:ascii="Calibri" w:hAnsi="Calibri" w:cs="Times New Roman"/>
          <w:b/>
          <w:bCs/>
          <w:color w:val="000000"/>
          <w:lang w:eastAsia="fr-FR"/>
        </w:rPr>
        <w:t>Éléments </w:t>
      </w:r>
      <w:r w:rsidRPr="00CE4C30">
        <w:rPr>
          <w:rFonts w:ascii="Calibri" w:hAnsi="Calibri" w:cs="Times New Roman"/>
          <w:color w:val="000000"/>
          <w:lang w:eastAsia="fr-FR"/>
        </w:rPr>
        <w:t>») qui sont protégés par les lois et règlements français et internationaux relatifs notamment à la propriété intellectuelle.</w:t>
      </w:r>
    </w:p>
    <w:p w14:paraId="2B62E10C" w14:textId="77777777" w:rsidR="00CE4C30" w:rsidRPr="00CE4C30" w:rsidRDefault="00CE4C30" w:rsidP="00CE4C30">
      <w:pPr>
        <w:rPr>
          <w:rFonts w:ascii="Times New Roman" w:eastAsia="Times New Roman" w:hAnsi="Times New Roman" w:cs="Times New Roman"/>
          <w:lang w:eastAsia="fr-FR"/>
        </w:rPr>
      </w:pPr>
    </w:p>
    <w:p w14:paraId="0B6051E5"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En conséquence, aucun des Éléments du Site ne pourra en tout ou partie être modifié, reproduit, copié, dupliqué, vendu, revendu, transmis, publié, communiqué, distribué, diffusé, représenté, stocké, utilisé, loué ou exploité de toute autre manière, à titre gratuit ou onéreux, par un Client ou par un tiers, quel que soient les moyens et/ou les supports utilisés, qu’ils soient connus ou inconnus à ce jour, sans l’autorisation préalable exprès et écrite de l’Exploitant au cas par cas, et le Client est seul responsable de toute utilisation et/ou exploitation non autorisée.</w:t>
      </w:r>
    </w:p>
    <w:p w14:paraId="09326B14" w14:textId="77777777" w:rsidR="00CE4C30" w:rsidRPr="00CE4C30" w:rsidRDefault="00CE4C30" w:rsidP="00CE4C30">
      <w:pPr>
        <w:rPr>
          <w:rFonts w:ascii="Times New Roman" w:eastAsia="Times New Roman" w:hAnsi="Times New Roman" w:cs="Times New Roman"/>
          <w:lang w:eastAsia="fr-FR"/>
        </w:rPr>
      </w:pPr>
    </w:p>
    <w:p w14:paraId="6E428A2C"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Par ailleurs, il est précisé que l’Exploitant n’est pas propriétaire du contenu mis en ligne par les Clients, pour lequel ces derniers demeurent intégralement responsables et garantissent la Société contre tout recours à ce titre. Les Clients accordent à l’Exploitant une licence non-exclusive transférable, sous-licenciable, à titre gratuit et mondiale pour l’utilisation des contenus de propriété intellectuelle qu’ils publient sur le Site, pour toute la durée de protection de ces contenus.</w:t>
      </w:r>
    </w:p>
    <w:p w14:paraId="09BBA4C3" w14:textId="77777777" w:rsidR="00CE4C30" w:rsidRPr="00CE4C30" w:rsidRDefault="00CE4C30" w:rsidP="00CE4C30">
      <w:pPr>
        <w:rPr>
          <w:rFonts w:ascii="Times New Roman" w:eastAsia="Times New Roman" w:hAnsi="Times New Roman" w:cs="Times New Roman"/>
          <w:lang w:eastAsia="fr-FR"/>
        </w:rPr>
      </w:pPr>
    </w:p>
    <w:p w14:paraId="7EAC7A2B"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se réserve la possibilité de saisir toutes voies de droit à l’encontre des personnes qui n’auraient pas respecté les interdictions contenues dans le présent article.</w:t>
      </w:r>
    </w:p>
    <w:p w14:paraId="39D7BFB4" w14:textId="77777777" w:rsidR="00CE4C30" w:rsidRPr="00CE4C30" w:rsidRDefault="00CE4C30" w:rsidP="00CE4C30">
      <w:pPr>
        <w:rPr>
          <w:rFonts w:ascii="Times New Roman" w:eastAsia="Times New Roman" w:hAnsi="Times New Roman" w:cs="Times New Roman"/>
          <w:lang w:eastAsia="fr-FR"/>
        </w:rPr>
      </w:pPr>
    </w:p>
    <w:p w14:paraId="24E22E70" w14:textId="77777777" w:rsidR="00CE4C30" w:rsidRPr="00CE4C30" w:rsidRDefault="00CE4C30" w:rsidP="00CE4C30">
      <w:pPr>
        <w:spacing w:after="240"/>
        <w:jc w:val="both"/>
        <w:rPr>
          <w:rFonts w:ascii="Times New Roman" w:hAnsi="Times New Roman" w:cs="Times New Roman"/>
          <w:lang w:eastAsia="fr-FR"/>
        </w:rPr>
      </w:pPr>
      <w:r w:rsidRPr="00CE4C30">
        <w:rPr>
          <w:rFonts w:ascii="Calibri" w:hAnsi="Calibri" w:cs="Times New Roman"/>
          <w:b/>
          <w:bCs/>
          <w:smallCaps/>
          <w:color w:val="595959"/>
          <w:sz w:val="28"/>
          <w:szCs w:val="28"/>
          <w:lang w:eastAsia="fr-FR"/>
        </w:rPr>
        <w:t xml:space="preserve">ARTICLE 14 – RESPONSABILITÉ ET GARANTIE </w:t>
      </w:r>
    </w:p>
    <w:p w14:paraId="141C548F"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les Utilisateurs ne peuvent pas publier de contenu sur le Site]</w:t>
      </w:r>
    </w:p>
    <w:p w14:paraId="1DE4AB92" w14:textId="77777777" w:rsidR="00CE4C30" w:rsidRPr="00CE4C30" w:rsidRDefault="00CE4C30" w:rsidP="00CE4C30">
      <w:pPr>
        <w:rPr>
          <w:rFonts w:ascii="Times New Roman" w:eastAsia="Times New Roman" w:hAnsi="Times New Roman" w:cs="Times New Roman"/>
          <w:lang w:eastAsia="fr-FR"/>
        </w:rPr>
      </w:pPr>
    </w:p>
    <w:p w14:paraId="6896CDAA"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L’Exploitant ne saurait être tenu pour responsable de l'inexécution du contrat du fait du Client ou en raison d'un événement qualifié de force majeure par les tribunaux compétents ou encore du fait imprévisible et insurmontable de tout tiers aux présentes. </w:t>
      </w:r>
    </w:p>
    <w:p w14:paraId="7C5CD37D" w14:textId="77777777" w:rsidR="00CE4C30" w:rsidRPr="00CE4C30" w:rsidRDefault="00CE4C30" w:rsidP="00CE4C30">
      <w:pPr>
        <w:rPr>
          <w:rFonts w:ascii="Times New Roman" w:eastAsia="Times New Roman" w:hAnsi="Times New Roman" w:cs="Times New Roman"/>
          <w:lang w:eastAsia="fr-FR"/>
        </w:rPr>
      </w:pPr>
    </w:p>
    <w:p w14:paraId="102A4F5C"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Le Client reconnaît que les caractéristiques et les contraintes d'Internet ne permettent pas de garantir la sécurité, la disponibilité et l'intégrité des transmissions de données sur Internet. Ainsi, l’Exploitant ne garantit pas que le Site et ses services fonctionneront sans interruption ni erreur de fonctionnement. En particulier, leur exploitation pourra être momentanément interrompue pour cause de maintenance, de mises à jour ou d'améliorations techniques, ou pour en faire évoluer le contenu et/ou leur présentation. </w:t>
      </w:r>
    </w:p>
    <w:p w14:paraId="42333418" w14:textId="77777777" w:rsidR="00CE4C30" w:rsidRPr="00CE4C30" w:rsidRDefault="00CE4C30" w:rsidP="00CE4C30">
      <w:pPr>
        <w:rPr>
          <w:rFonts w:ascii="Times New Roman" w:eastAsia="Times New Roman" w:hAnsi="Times New Roman" w:cs="Times New Roman"/>
          <w:lang w:eastAsia="fr-FR"/>
        </w:rPr>
      </w:pPr>
    </w:p>
    <w:p w14:paraId="416254FC"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L’Exploitant ne peut être tenu pour responsable de l'utilisation qui serait faite du Site et de ses services par les Clients en violation des présentes Conditions Générales et des dommages directs ou indirects que cette utilisation pourrait causer à un Client ou à un tiers. En particulier, l’Exploitant ne peut être tenu pour responsable des fausses déclarations faites par un Client et de son comportement vis-à-vis des tiers. Dans le cas où la responsabilité de l’Exploitant serait recherchée à raison d'un tel comportement d’un de ses Clients, ce dernier s'engage à garantir l’Exploitant contre toute condamnation prononcée à son encontre ainsi qu’à rembourser l’Exploitant de l’ensemble des frais, notamment les honoraires d’avocats, engagés pour sa défense.</w:t>
      </w:r>
    </w:p>
    <w:p w14:paraId="74632056" w14:textId="77777777" w:rsidR="00CE4C30" w:rsidRPr="00CE4C30" w:rsidRDefault="00CE4C30" w:rsidP="00CE4C30">
      <w:pPr>
        <w:rPr>
          <w:rFonts w:ascii="Times New Roman" w:eastAsia="Times New Roman" w:hAnsi="Times New Roman" w:cs="Times New Roman"/>
          <w:lang w:eastAsia="fr-FR"/>
        </w:rPr>
      </w:pPr>
    </w:p>
    <w:p w14:paraId="19DC667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Indépendamment de toute garantie contractuelle additionnelle (garantie commerciale) qui pourrait être consentie, les Produits bénéficient de la garantie légale de conformité prévue aux articles L. 217-4 et suivants du Code de la consommation (notamment L. 217-4 à L. 217-14 du Code de la consommation), et de la garantie des vices cachés prévue aux articles 1641 à 1649 du Code civil.</w:t>
      </w:r>
    </w:p>
    <w:p w14:paraId="37531023" w14:textId="77777777" w:rsidR="00CE4C30" w:rsidRPr="00CE4C30" w:rsidRDefault="00CE4C30" w:rsidP="00CE4C30">
      <w:pPr>
        <w:rPr>
          <w:rFonts w:ascii="Times New Roman" w:eastAsia="Times New Roman" w:hAnsi="Times New Roman" w:cs="Times New Roman"/>
          <w:lang w:eastAsia="fr-FR"/>
        </w:rPr>
      </w:pPr>
    </w:p>
    <w:p w14:paraId="089ED7B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Lorsque vous agissez dans le cadre de la garantie légale de conformité :</w:t>
      </w:r>
    </w:p>
    <w:p w14:paraId="50C59E5B" w14:textId="77777777" w:rsidR="00CE4C30" w:rsidRPr="00CE4C30" w:rsidRDefault="00CE4C30" w:rsidP="00CE4C30">
      <w:pPr>
        <w:rPr>
          <w:rFonts w:ascii="Times New Roman" w:eastAsia="Times New Roman" w:hAnsi="Times New Roman" w:cs="Times New Roman"/>
          <w:lang w:eastAsia="fr-FR"/>
        </w:rPr>
      </w:pPr>
    </w:p>
    <w:p w14:paraId="4858E8F7" w14:textId="77777777" w:rsidR="00CE4C30" w:rsidRPr="00CE4C30" w:rsidRDefault="00CE4C30" w:rsidP="00CE4C30">
      <w:pPr>
        <w:numPr>
          <w:ilvl w:val="0"/>
          <w:numId w:val="15"/>
        </w:numPr>
        <w:ind w:left="1440"/>
        <w:textAlignment w:val="baseline"/>
        <w:rPr>
          <w:rFonts w:ascii="Arial" w:hAnsi="Arial" w:cs="Arial"/>
          <w:color w:val="000000"/>
          <w:lang w:eastAsia="fr-FR"/>
        </w:rPr>
      </w:pPr>
      <w:r w:rsidRPr="00CE4C30">
        <w:rPr>
          <w:rFonts w:ascii="Calibri" w:hAnsi="Calibri" w:cs="Arial"/>
          <w:color w:val="000000"/>
          <w:lang w:eastAsia="fr-FR"/>
        </w:rPr>
        <w:t>vous bénéficiez d'un délai de deux (2) ans à compter de la délivrance du bien pour agir :</w:t>
      </w:r>
    </w:p>
    <w:p w14:paraId="15EE38C1" w14:textId="77777777" w:rsidR="00CE4C30" w:rsidRPr="00CE4C30" w:rsidRDefault="00CE4C30" w:rsidP="00CE4C30">
      <w:pPr>
        <w:numPr>
          <w:ilvl w:val="0"/>
          <w:numId w:val="15"/>
        </w:numPr>
        <w:ind w:left="1440"/>
        <w:textAlignment w:val="baseline"/>
        <w:rPr>
          <w:rFonts w:ascii="Arial" w:hAnsi="Arial" w:cs="Arial"/>
          <w:color w:val="000000"/>
          <w:lang w:eastAsia="fr-FR"/>
        </w:rPr>
      </w:pPr>
      <w:r w:rsidRPr="00CE4C30">
        <w:rPr>
          <w:rFonts w:ascii="Calibri" w:hAnsi="Calibri" w:cs="Arial"/>
          <w:color w:val="000000"/>
          <w:lang w:eastAsia="fr-FR"/>
        </w:rPr>
        <w:t>vous pouvez choisir entre la réparation ou le remplacement du bien, sous réserve des conditions de coût prévues par l'article L. 217-9 du Code de la consommation ;</w:t>
      </w:r>
    </w:p>
    <w:p w14:paraId="6F04029A" w14:textId="77777777" w:rsidR="00CE4C30" w:rsidRPr="00CE4C30" w:rsidRDefault="00CE4C30" w:rsidP="00CE4C30">
      <w:pPr>
        <w:numPr>
          <w:ilvl w:val="0"/>
          <w:numId w:val="15"/>
        </w:numPr>
        <w:ind w:left="1440"/>
        <w:textAlignment w:val="baseline"/>
        <w:rPr>
          <w:rFonts w:ascii="Arial" w:hAnsi="Arial" w:cs="Arial"/>
          <w:color w:val="000000"/>
          <w:lang w:eastAsia="fr-FR"/>
        </w:rPr>
      </w:pPr>
      <w:r w:rsidRPr="00CE4C30">
        <w:rPr>
          <w:rFonts w:ascii="Calibri" w:hAnsi="Calibri" w:cs="Arial"/>
          <w:color w:val="000000"/>
          <w:lang w:eastAsia="fr-FR"/>
        </w:rPr>
        <w:t xml:space="preserve">vous êtes dispensé de rapporter la preuve de l'existence du défaut de conformité du bien durant les vingt-quatre (24) mois suivant la délivrance du bien (sauf biens d’occasion). </w:t>
      </w:r>
    </w:p>
    <w:p w14:paraId="07E4BA85" w14:textId="77777777" w:rsidR="00CE4C30" w:rsidRPr="00CE4C30" w:rsidRDefault="00CE4C30" w:rsidP="00CE4C30">
      <w:pPr>
        <w:rPr>
          <w:rFonts w:ascii="Times New Roman" w:eastAsia="Times New Roman" w:hAnsi="Times New Roman" w:cs="Times New Roman"/>
          <w:lang w:eastAsia="fr-FR"/>
        </w:rPr>
      </w:pPr>
    </w:p>
    <w:p w14:paraId="6CD43B6F"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Vous pouvez décider de mettre en œuvre la garantie contre les défauts cachés de la chose vendue au sens de l'article 1641 du Code civil. Dans cette hypothèse, vous pouvez choisir entre la résolution de la vente ou une réduction du prix de vente conformément à l'article 1644 du Code civil.</w:t>
      </w:r>
    </w:p>
    <w:p w14:paraId="24F8F73B" w14:textId="77777777" w:rsidR="00CE4C30" w:rsidRPr="00CE4C30" w:rsidRDefault="00CE4C30" w:rsidP="00CE4C30">
      <w:pPr>
        <w:rPr>
          <w:rFonts w:ascii="Times New Roman" w:eastAsia="Times New Roman" w:hAnsi="Times New Roman" w:cs="Times New Roman"/>
          <w:lang w:eastAsia="fr-FR"/>
        </w:rPr>
      </w:pPr>
    </w:p>
    <w:p w14:paraId="7E31471B"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Reproduction des articles L. 217-4, L. 217-5, L. 217-7, L. 217-9 et L. 217-12 du Code de la consommation, de l'article 1641, 1644 et du premier alinéa de l'article 1648 du Code civil, tels qu’en vigueur à la date des présentes Conditions Générales de Vente : </w:t>
      </w:r>
    </w:p>
    <w:p w14:paraId="4381CB3F" w14:textId="77777777" w:rsidR="00CE4C30" w:rsidRPr="00CE4C30" w:rsidRDefault="00CE4C30" w:rsidP="00CE4C30">
      <w:pPr>
        <w:rPr>
          <w:rFonts w:ascii="Times New Roman" w:eastAsia="Times New Roman" w:hAnsi="Times New Roman" w:cs="Times New Roman"/>
          <w:lang w:eastAsia="fr-FR"/>
        </w:rPr>
      </w:pPr>
    </w:p>
    <w:p w14:paraId="655F1437"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L.217-4 du code de la consommation : </w:t>
      </w:r>
    </w:p>
    <w:p w14:paraId="0B976424"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Le vendeur livre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14:paraId="49E96A9B"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L.217-5 du code de la consommation : </w:t>
      </w:r>
    </w:p>
    <w:p w14:paraId="1AAB989F"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 Le bien est conforme au contrat : </w:t>
      </w:r>
    </w:p>
    <w:p w14:paraId="440ADD35"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1° S'il est propre à l'usage habituellement attendu d'un bien semblable et, le cas échéant : </w:t>
      </w:r>
    </w:p>
    <w:p w14:paraId="6FD52519"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s'il correspond à la description donnée par le vendeur et possède les qualités que celui-ci a présentées à l'acheteur sous forme d'échantillon ou de modèle ;</w:t>
      </w:r>
    </w:p>
    <w:p w14:paraId="5EFD3108"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lastRenderedPageBreak/>
        <w:t>- s'il présente les qualités qu'un acheteur peut légitimement attendre eu égard aux déclarations publiques faites par le vendeur, par le producteur ou par son représentant, notamment dans la publicité ou l'étiquetage ;</w:t>
      </w:r>
    </w:p>
    <w:p w14:paraId="324EF0F9"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2° Ou s'il présente les caractéristiques définies d'un commun accord par les parties ou est propre à tout usage spécial recherché par l'acheteur, porté à la connaissance du vendeur et que ce dernier a accepté. » </w:t>
      </w:r>
    </w:p>
    <w:p w14:paraId="197F5DF8"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L.217-7 du code de la consommation : </w:t>
      </w:r>
    </w:p>
    <w:p w14:paraId="4644C0F2"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Les défauts de conformité qui apparaissent dans un délai de vingt-quatre mois à partir de la délivrance du bien sont présumés exister au moment de la délivrance, sauf preuve contraire.</w:t>
      </w:r>
    </w:p>
    <w:p w14:paraId="56AAD330"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Pour les biens vendus d'occasion, ce délai est fixé à six mois.</w:t>
      </w:r>
    </w:p>
    <w:p w14:paraId="7274B904"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Le vendeur peut combattre cette présomption si celle-ci n'est pas compatible avec la nature du bien ou le défaut de conformité invoqué. »</w:t>
      </w:r>
    </w:p>
    <w:p w14:paraId="02EAD3D4"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Art. L.217-9 du code de la consommation :</w:t>
      </w:r>
    </w:p>
    <w:p w14:paraId="05CD2BC9"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 En cas de défaut de conformité, l'acheteur choisit entre la réparation et le remplacement du bien. 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 ». </w:t>
      </w:r>
    </w:p>
    <w:p w14:paraId="2B15613D"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L.217-12 du code de la consommation : </w:t>
      </w:r>
    </w:p>
    <w:p w14:paraId="6E4039DD"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 L'action résultant du défaut de conformité se prescrit par deux ans à compter de la délivrance du bien. » </w:t>
      </w:r>
    </w:p>
    <w:p w14:paraId="30F8C6A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1641 du code civil : </w:t>
      </w:r>
    </w:p>
    <w:p w14:paraId="52E93A4C"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14:paraId="586E62B4"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Art. 1644 du code civil :</w:t>
      </w:r>
    </w:p>
    <w:p w14:paraId="1DCD7F37"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Dans le cas des articles 1641 et 1643, l'acheteur a le choix de rendre la chose et de se faire restituer le prix, ou de garder la chose et de se faire rendre une partie du prix. »</w:t>
      </w:r>
    </w:p>
    <w:p w14:paraId="6F962311"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1648 alinéa 1er du code civil : </w:t>
      </w:r>
    </w:p>
    <w:p w14:paraId="6DCC24F4"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L'action résultant des vices rédhibitoires doit être intentée par l'acquéreur dans un délai de deux ans à compter de la découverte du vice. »</w:t>
      </w:r>
    </w:p>
    <w:p w14:paraId="4BB2A67E" w14:textId="77777777" w:rsidR="00CE4C30" w:rsidRPr="00CE4C30" w:rsidRDefault="00CE4C30" w:rsidP="00CE4C30">
      <w:pPr>
        <w:rPr>
          <w:rFonts w:ascii="Times New Roman" w:eastAsia="Times New Roman" w:hAnsi="Times New Roman" w:cs="Times New Roman"/>
          <w:lang w:eastAsia="fr-FR"/>
        </w:rPr>
      </w:pPr>
    </w:p>
    <w:p w14:paraId="1FAA015F"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Il est rappelé que la recherche de solutions amiables préalablement à une éventuelle action en justice n'interrompt pas les délais d'action des garanties légales ni la durée de toute éventuelle garantie contractuelle.</w:t>
      </w:r>
    </w:p>
    <w:p w14:paraId="58036BEF" w14:textId="77777777" w:rsidR="00CE4C30" w:rsidRPr="00CE4C30" w:rsidRDefault="00CE4C30" w:rsidP="00CE4C30">
      <w:pPr>
        <w:rPr>
          <w:rFonts w:ascii="Times New Roman" w:eastAsia="Times New Roman" w:hAnsi="Times New Roman" w:cs="Times New Roman"/>
          <w:lang w:eastAsia="fr-FR"/>
        </w:rPr>
      </w:pPr>
    </w:p>
    <w:p w14:paraId="1650822C"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b/>
          <w:bCs/>
          <w:i/>
          <w:iCs/>
          <w:color w:val="FF0000"/>
          <w:lang w:eastAsia="fr-FR"/>
        </w:rPr>
        <w:t>[Si les Utilisateurs peuvent publier du contenu sur le Site]</w:t>
      </w:r>
    </w:p>
    <w:p w14:paraId="299E9D5D" w14:textId="77777777" w:rsidR="00CE4C30" w:rsidRPr="00CE4C30" w:rsidRDefault="00CE4C30" w:rsidP="00CE4C30">
      <w:pPr>
        <w:rPr>
          <w:rFonts w:ascii="Times New Roman" w:eastAsia="Times New Roman" w:hAnsi="Times New Roman" w:cs="Times New Roman"/>
          <w:lang w:eastAsia="fr-FR"/>
        </w:rPr>
      </w:pPr>
    </w:p>
    <w:p w14:paraId="4507C849"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L’Exploitant ne saurait être tenu pour responsable de l'inexécution du contrat du fait du Client ou en raison d'un événement qualifié de force majeure par les tribunaux compétents ou encore du fait imprévisible et insurmontable de tout tiers aux présentes. </w:t>
      </w:r>
    </w:p>
    <w:p w14:paraId="569B67A5" w14:textId="77777777" w:rsidR="00CE4C30" w:rsidRPr="00CE4C30" w:rsidRDefault="00CE4C30" w:rsidP="00CE4C30">
      <w:pPr>
        <w:rPr>
          <w:rFonts w:ascii="Times New Roman" w:eastAsia="Times New Roman" w:hAnsi="Times New Roman" w:cs="Times New Roman"/>
          <w:lang w:eastAsia="fr-FR"/>
        </w:rPr>
      </w:pPr>
    </w:p>
    <w:p w14:paraId="22E3F797"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L’Exploitant ne peut être tenu pour responsable des informations importées, stockées et/ou publiées sur le Site par les Clients. L’Exploitant ne peut être tenu pour </w:t>
      </w:r>
      <w:r w:rsidRPr="00CE4C30">
        <w:rPr>
          <w:rFonts w:ascii="Calibri" w:hAnsi="Calibri" w:cs="Times New Roman"/>
          <w:color w:val="000000"/>
          <w:lang w:eastAsia="fr-FR"/>
        </w:rPr>
        <w:lastRenderedPageBreak/>
        <w:t>responsable au titre de toute information publiée par un Client sur le Site et des dommages directs ou indirects que cette utilisation pourrait causer à un tiers, le Client à l'origine de la publication restant seul responsable à ce titre.</w:t>
      </w:r>
    </w:p>
    <w:p w14:paraId="1E9E1CBF" w14:textId="77777777" w:rsidR="00CE4C30" w:rsidRPr="00CE4C30" w:rsidRDefault="00CE4C30" w:rsidP="00CE4C30">
      <w:pPr>
        <w:rPr>
          <w:rFonts w:ascii="Times New Roman" w:eastAsia="Times New Roman" w:hAnsi="Times New Roman" w:cs="Times New Roman"/>
          <w:lang w:eastAsia="fr-FR"/>
        </w:rPr>
      </w:pPr>
    </w:p>
    <w:p w14:paraId="32C18A67"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Le Client reconnaît que les caractéristiques et les contraintes d'Internet ne permettent pas de garantir la sécurité, la disponibilité et l'intégrité des transmissions de données sur Internet. Ainsi, l’Exploitant ne garantit pas que le Site et ses services fonctionneront sans interruption ni erreur de fonctionnement. En particulier, leur exploitation pourra être momentanément interrompue pour cause de maintenance, de mises à jour ou d'améliorations techniques, ou pour en faire évoluer le contenu et/ou leur présentation. </w:t>
      </w:r>
    </w:p>
    <w:p w14:paraId="45E7620A" w14:textId="77777777" w:rsidR="00CE4C30" w:rsidRPr="00CE4C30" w:rsidRDefault="00CE4C30" w:rsidP="00CE4C30">
      <w:pPr>
        <w:rPr>
          <w:rFonts w:ascii="Times New Roman" w:eastAsia="Times New Roman" w:hAnsi="Times New Roman" w:cs="Times New Roman"/>
          <w:lang w:eastAsia="fr-FR"/>
        </w:rPr>
      </w:pPr>
    </w:p>
    <w:p w14:paraId="58A9048E"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L’Exploitant ne peut être tenu pour responsable de l'utilisation qui serait faite du Site et de ses services par les Clients en violation des présentes Conditions Générales et des dommages directs ou indirects que cette utilisation pourrait causer à un Client ou à un tiers. En particulier, l’Exploitant ne peut être tenu pour responsable des fausses déclarations faites par un Client et de son comportement vis-à-vis des tiers. Dans le cas où la responsabilité de l’Exploitant serait recherchée à raison d'un tel comportement d’un de ses Clients, ce dernier s'engage à garantir l’Exploitant contre toute condamnation prononcée à son encontre ainsi qu’à rembourser l’Exploitant de l’ensemble des frais, notamment les honoraires d’avocats, engagés pour sa défense.</w:t>
      </w:r>
    </w:p>
    <w:p w14:paraId="67209D24" w14:textId="77777777" w:rsidR="00CE4C30" w:rsidRPr="00CE4C30" w:rsidRDefault="00CE4C30" w:rsidP="00CE4C30">
      <w:pPr>
        <w:rPr>
          <w:rFonts w:ascii="Times New Roman" w:eastAsia="Times New Roman" w:hAnsi="Times New Roman" w:cs="Times New Roman"/>
          <w:lang w:eastAsia="fr-FR"/>
        </w:rPr>
      </w:pPr>
    </w:p>
    <w:p w14:paraId="69395AF2"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 Client est seul responsable de l'intégralité des contenus qu'il met en ligne sur le Site, dont il déclare expressément disposer de l'intégralité des droits, et garantit à ce titre l’Exploitant qu'il ne met pas en ligne de contenus violant des droits tiers, notamment de propriété intellectuelle, ou constituant une atteinte aux personnes (notamment diffamation, insultes, injures, etc.), au respect de la vie privée, une atteinte à l'ordre public et aux bonnes mœurs (notamment, apologie des crimes contre l'humanité, incitation à la haine raciale, pornographie enfantine, etc.). En cas d'atteinte aux lois en vigueur, aux bonnes mœurs ou aux présentes Conditions Générales, l’Exploitant peut exclure de plein droit les Clients qui se seront rendus coupables de telles infractions et supprimer des informations et renvois à ces contenus litigieux. L’Exploitant est qualifié d’hébergeur s’agissant du contenu mis en ligne par des tiers. A ce titre, il est rappelé que L’Exploitant n’a aucune obligation générale de surveillance du contenu transmis ou stocké via le Site. Dans le cas où la responsabilité de l’Exploitant serait recherchée à raison d'un contenu mis en ligne par le Client, ce dernier s'engage à garantir l’Exploitant contre toute condamnation prononcée à son encontre ainsi qu’à rembourser l’Exploitant de l’ensemble des frais, notamment les honoraires d’avocats, engagés pour sa défense.</w:t>
      </w:r>
    </w:p>
    <w:p w14:paraId="5862F331" w14:textId="77777777" w:rsidR="00CE4C30" w:rsidRPr="00CE4C30" w:rsidRDefault="00CE4C30" w:rsidP="00CE4C30">
      <w:pPr>
        <w:rPr>
          <w:rFonts w:ascii="Times New Roman" w:eastAsia="Times New Roman" w:hAnsi="Times New Roman" w:cs="Times New Roman"/>
          <w:lang w:eastAsia="fr-FR"/>
        </w:rPr>
      </w:pPr>
    </w:p>
    <w:p w14:paraId="6718939D"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Indépendamment de toute garantie contractuelle additionnelle (garantie commerciale) qui pourrait être consentie, les Produits bénéficient de la garantie légale de conformité prévue aux articles L. 217-4 et suivants du Code de la consommation (notamment L. 217-4 à L. 217-14 du Code de la consommation), et de la garantie des vices cachés prévue aux articles 1641 à 1649 du Code civil.</w:t>
      </w:r>
    </w:p>
    <w:p w14:paraId="34E3CEB2" w14:textId="77777777" w:rsidR="00CE4C30" w:rsidRPr="00CE4C30" w:rsidRDefault="00CE4C30" w:rsidP="00CE4C30">
      <w:pPr>
        <w:rPr>
          <w:rFonts w:ascii="Times New Roman" w:eastAsia="Times New Roman" w:hAnsi="Times New Roman" w:cs="Times New Roman"/>
          <w:lang w:eastAsia="fr-FR"/>
        </w:rPr>
      </w:pPr>
    </w:p>
    <w:p w14:paraId="227D4248"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Lorsque vous agissez dans le cadre de la garantie légale de conformité :</w:t>
      </w:r>
    </w:p>
    <w:p w14:paraId="3A647FCD" w14:textId="77777777" w:rsidR="00CE4C30" w:rsidRPr="00CE4C30" w:rsidRDefault="00CE4C30" w:rsidP="00CE4C30">
      <w:pPr>
        <w:rPr>
          <w:rFonts w:ascii="Times New Roman" w:eastAsia="Times New Roman" w:hAnsi="Times New Roman" w:cs="Times New Roman"/>
          <w:lang w:eastAsia="fr-FR"/>
        </w:rPr>
      </w:pPr>
    </w:p>
    <w:p w14:paraId="3C87A56D" w14:textId="77777777" w:rsidR="00CE4C30" w:rsidRPr="00CE4C30" w:rsidRDefault="00CE4C30" w:rsidP="00CE4C30">
      <w:pPr>
        <w:numPr>
          <w:ilvl w:val="0"/>
          <w:numId w:val="16"/>
        </w:numPr>
        <w:ind w:left="1440"/>
        <w:textAlignment w:val="baseline"/>
        <w:rPr>
          <w:rFonts w:ascii="Arial" w:hAnsi="Arial" w:cs="Arial"/>
          <w:color w:val="000000"/>
          <w:lang w:eastAsia="fr-FR"/>
        </w:rPr>
      </w:pPr>
      <w:r w:rsidRPr="00CE4C30">
        <w:rPr>
          <w:rFonts w:ascii="Calibri" w:hAnsi="Calibri" w:cs="Arial"/>
          <w:color w:val="000000"/>
          <w:lang w:eastAsia="fr-FR"/>
        </w:rPr>
        <w:lastRenderedPageBreak/>
        <w:t>vous bénéficiez d'un délai de deux (2) ans à compter de la délivrance du bien pour agir :</w:t>
      </w:r>
    </w:p>
    <w:p w14:paraId="3AE22B27" w14:textId="77777777" w:rsidR="00CE4C30" w:rsidRPr="00CE4C30" w:rsidRDefault="00CE4C30" w:rsidP="00CE4C30">
      <w:pPr>
        <w:numPr>
          <w:ilvl w:val="0"/>
          <w:numId w:val="16"/>
        </w:numPr>
        <w:ind w:left="1440"/>
        <w:textAlignment w:val="baseline"/>
        <w:rPr>
          <w:rFonts w:ascii="Arial" w:hAnsi="Arial" w:cs="Arial"/>
          <w:color w:val="000000"/>
          <w:lang w:eastAsia="fr-FR"/>
        </w:rPr>
      </w:pPr>
      <w:r w:rsidRPr="00CE4C30">
        <w:rPr>
          <w:rFonts w:ascii="Calibri" w:hAnsi="Calibri" w:cs="Arial"/>
          <w:color w:val="000000"/>
          <w:lang w:eastAsia="fr-FR"/>
        </w:rPr>
        <w:t>vous pouvez choisir entre la réparation ou le remplacement du bien, sous réserve des conditions de coût prévues par l'article L. 217-9 du Code de la consommation ;</w:t>
      </w:r>
    </w:p>
    <w:p w14:paraId="119E47DE" w14:textId="77777777" w:rsidR="00CE4C30" w:rsidRPr="00CE4C30" w:rsidRDefault="00CE4C30" w:rsidP="00CE4C30">
      <w:pPr>
        <w:numPr>
          <w:ilvl w:val="0"/>
          <w:numId w:val="16"/>
        </w:numPr>
        <w:ind w:left="1440"/>
        <w:textAlignment w:val="baseline"/>
        <w:rPr>
          <w:rFonts w:ascii="Arial" w:hAnsi="Arial" w:cs="Arial"/>
          <w:color w:val="000000"/>
          <w:lang w:eastAsia="fr-FR"/>
        </w:rPr>
      </w:pPr>
      <w:r w:rsidRPr="00CE4C30">
        <w:rPr>
          <w:rFonts w:ascii="Calibri" w:hAnsi="Calibri" w:cs="Arial"/>
          <w:color w:val="000000"/>
          <w:lang w:eastAsia="fr-FR"/>
        </w:rPr>
        <w:t xml:space="preserve">vous êtes dispensé de rapporter la preuve de l'existence du défaut de conformité du bien durant les vingt-quatre (24) mois suivant la délivrance du bien (sauf biens d’occasion). </w:t>
      </w:r>
    </w:p>
    <w:p w14:paraId="0037DB2E" w14:textId="77777777" w:rsidR="00CE4C30" w:rsidRPr="00CE4C30" w:rsidRDefault="00CE4C30" w:rsidP="00CE4C30">
      <w:pPr>
        <w:rPr>
          <w:rFonts w:ascii="Times New Roman" w:eastAsia="Times New Roman" w:hAnsi="Times New Roman" w:cs="Times New Roman"/>
          <w:lang w:eastAsia="fr-FR"/>
        </w:rPr>
      </w:pPr>
    </w:p>
    <w:p w14:paraId="79E02AC8"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Vous pouvez décider de mettre en œuvre la garantie contre les défauts cachés de la chose vendue au sens de l'article 1641 du Code civil. Dans cette hypothèse, vous pouvez choisir entre la résolution de la vente ou une réduction du prix de vente conformément à l'article 1644 du Code civil.</w:t>
      </w:r>
    </w:p>
    <w:p w14:paraId="27D627E8" w14:textId="77777777" w:rsidR="00CE4C30" w:rsidRPr="00CE4C30" w:rsidRDefault="00CE4C30" w:rsidP="00CE4C30">
      <w:pPr>
        <w:rPr>
          <w:rFonts w:ascii="Times New Roman" w:eastAsia="Times New Roman" w:hAnsi="Times New Roman" w:cs="Times New Roman"/>
          <w:lang w:eastAsia="fr-FR"/>
        </w:rPr>
      </w:pPr>
    </w:p>
    <w:p w14:paraId="5DC5AAB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Reproduction des articles L. 217-4, L. 217-5,</w:t>
      </w:r>
      <w:r w:rsidRPr="00CE4C30">
        <w:rPr>
          <w:rFonts w:ascii="Times New Roman" w:hAnsi="Times New Roman" w:cs="Times New Roman"/>
          <w:color w:val="000000"/>
          <w:lang w:eastAsia="fr-FR"/>
        </w:rPr>
        <w:t xml:space="preserve"> </w:t>
      </w:r>
      <w:r w:rsidRPr="00CE4C30">
        <w:rPr>
          <w:rFonts w:ascii="Calibri" w:hAnsi="Calibri" w:cs="Times New Roman"/>
          <w:color w:val="000000"/>
          <w:lang w:eastAsia="fr-FR"/>
        </w:rPr>
        <w:t xml:space="preserve">L. 217-7, L. 217-9 et L. 217-12 du Code de la consommation, de l'article 1641, 1644 et du premier alinéa de l'article 1648 du Code civil, tels qu’en vigueur à la date des présentes Conditions Générales : </w:t>
      </w:r>
    </w:p>
    <w:p w14:paraId="03327072" w14:textId="77777777" w:rsidR="00CE4C30" w:rsidRPr="00CE4C30" w:rsidRDefault="00CE4C30" w:rsidP="00CE4C30">
      <w:pPr>
        <w:rPr>
          <w:rFonts w:ascii="Times New Roman" w:eastAsia="Times New Roman" w:hAnsi="Times New Roman" w:cs="Times New Roman"/>
          <w:lang w:eastAsia="fr-FR"/>
        </w:rPr>
      </w:pPr>
    </w:p>
    <w:p w14:paraId="4110699B"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L.217-4 du code de la consommation : </w:t>
      </w:r>
    </w:p>
    <w:p w14:paraId="2DB02EE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Le vendeur livre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14:paraId="5B038132"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L.217-5 du code de la consommation : </w:t>
      </w:r>
    </w:p>
    <w:p w14:paraId="308046FD"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 Le bien est conforme au contrat : </w:t>
      </w:r>
    </w:p>
    <w:p w14:paraId="443019FF"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1° S'il est propre à l'usage habituellement attendu d'un bien semblable et, le cas échéant : </w:t>
      </w:r>
    </w:p>
    <w:p w14:paraId="04622D6C"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s'il correspond à la description donnée par le vendeur et possède les qualités que celui-ci a présentées à l'acheteur sous forme d'échantillon ou de modèle ;</w:t>
      </w:r>
    </w:p>
    <w:p w14:paraId="45753D49"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s'il présente les qualités qu'un acheteur peut légitimement attendre eu égard aux déclarations publiques faites par le vendeur, par le producteur ou par son représentant, notamment dans la publicité ou l'étiquetage ;</w:t>
      </w:r>
    </w:p>
    <w:p w14:paraId="3DBCE41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2° Ou s'il présente les caractéristiques définies d'un commun accord par les parties ou est propre à tout usage spécial recherché par l'acheteur, porté à la connaissance du vendeur et que ce dernier a accepté. » </w:t>
      </w:r>
    </w:p>
    <w:p w14:paraId="12867C7B"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L.217-7 du code de la consommation : </w:t>
      </w:r>
    </w:p>
    <w:p w14:paraId="4C622A6A"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Les défauts de conformité qui apparaissent dans un délai de vingt-quatre mois à partir de la délivrance du bien sont présumés exister au moment de la délivrance, sauf preuve contraire.</w:t>
      </w:r>
    </w:p>
    <w:p w14:paraId="6D01F308"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Pour les biens vendus d'occasion, ce délai est fixé à six mois.</w:t>
      </w:r>
    </w:p>
    <w:p w14:paraId="7ED56187"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Le vendeur peut combattre cette présomption si celle-ci n'est pas compatible avec la nature du bien ou le défaut de conformité invoqué. »</w:t>
      </w:r>
    </w:p>
    <w:p w14:paraId="5B0B8056"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Art. L.217-9 du code de la consommation :</w:t>
      </w:r>
    </w:p>
    <w:p w14:paraId="63474CAA"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 En cas de défaut de conformité, l'acheteur choisit entre la réparation et le remplacement du bien. Toutefois, le vendeur peut ne pas procéder selon le choix de l'acheteur si ce choix entraîne un coût manifestement disproportionné au regard de l'autre modalité, compte tenu de la valeur du bien ou de l'importance du défaut. Il est </w:t>
      </w:r>
      <w:r w:rsidRPr="00CE4C30">
        <w:rPr>
          <w:rFonts w:ascii="Calibri" w:hAnsi="Calibri" w:cs="Times New Roman"/>
          <w:i/>
          <w:iCs/>
          <w:color w:val="000000"/>
          <w:lang w:eastAsia="fr-FR"/>
        </w:rPr>
        <w:lastRenderedPageBreak/>
        <w:t xml:space="preserve">alors tenu de procéder, sauf impossibilité, selon la modalité non choisie par l'acheteur ». </w:t>
      </w:r>
    </w:p>
    <w:p w14:paraId="41550567"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L.217-12 du code de la consommation : </w:t>
      </w:r>
    </w:p>
    <w:p w14:paraId="75BD0C9E"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 L'action résultant du défaut de conformité se prescrit par deux ans à compter de la délivrance du bien. » </w:t>
      </w:r>
    </w:p>
    <w:p w14:paraId="7099FF2F"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1641 du code civil : </w:t>
      </w:r>
    </w:p>
    <w:p w14:paraId="5EDF9C98"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14:paraId="43874A10"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Art. 1644 du code civil :</w:t>
      </w:r>
    </w:p>
    <w:p w14:paraId="38310F4B"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Dans le cas des articles 1641 et 1643, l'acheteur a le choix de rendre la chose et de se faire restituer le prix, ou de garder la chose et de se faire rendre une partie du prix. »</w:t>
      </w:r>
    </w:p>
    <w:p w14:paraId="4D249506"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xml:space="preserve">Art. 1648 alinéa 1er du code civil : </w:t>
      </w:r>
    </w:p>
    <w:p w14:paraId="0F75ECC9"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i/>
          <w:iCs/>
          <w:color w:val="000000"/>
          <w:lang w:eastAsia="fr-FR"/>
        </w:rPr>
        <w:t>« L'action résultant des vices rédhibitoires doit être intentée par l'acquéreur dans un délai de deux ans à compter de la découverte du vice. »</w:t>
      </w:r>
    </w:p>
    <w:p w14:paraId="3A099A2F" w14:textId="77777777" w:rsidR="00CE4C30" w:rsidRPr="00CE4C30" w:rsidRDefault="00CE4C30" w:rsidP="00CE4C30">
      <w:pPr>
        <w:rPr>
          <w:rFonts w:ascii="Times New Roman" w:eastAsia="Times New Roman" w:hAnsi="Times New Roman" w:cs="Times New Roman"/>
          <w:lang w:eastAsia="fr-FR"/>
        </w:rPr>
      </w:pPr>
    </w:p>
    <w:p w14:paraId="1D6CDBA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Il est rappelé que la recherche de solutions amiables préalablement à une éventuelle action en justice n'interrompt pas les délais d'action des garanties légales ni la durée de toute éventuelle garantie contractuelle.</w:t>
      </w:r>
    </w:p>
    <w:p w14:paraId="7432B887" w14:textId="77777777" w:rsidR="00CE4C30" w:rsidRPr="00CE4C30" w:rsidRDefault="00CE4C30" w:rsidP="00CE4C30">
      <w:pPr>
        <w:rPr>
          <w:rFonts w:ascii="Times New Roman" w:eastAsia="Times New Roman" w:hAnsi="Times New Roman" w:cs="Times New Roman"/>
          <w:lang w:eastAsia="fr-FR"/>
        </w:rPr>
      </w:pPr>
    </w:p>
    <w:p w14:paraId="58DE1BB6"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i/>
          <w:iCs/>
          <w:color w:val="FF0000"/>
          <w:lang w:eastAsia="fr-FR"/>
        </w:rPr>
        <w:t>[Si une garantie commerciale est consentie]</w:t>
      </w:r>
    </w:p>
    <w:p w14:paraId="5BD9FAF2" w14:textId="77777777" w:rsidR="00CE4C30" w:rsidRPr="00CE4C30" w:rsidRDefault="00CE4C30" w:rsidP="00CE4C30">
      <w:pPr>
        <w:rPr>
          <w:rFonts w:ascii="Times New Roman" w:eastAsia="Times New Roman" w:hAnsi="Times New Roman" w:cs="Times New Roman"/>
          <w:lang w:eastAsia="fr-FR"/>
        </w:rPr>
      </w:pPr>
    </w:p>
    <w:p w14:paraId="547CE9FC" w14:textId="77777777" w:rsidR="00CE4C30" w:rsidRPr="00CE4C30" w:rsidRDefault="00CE4C30" w:rsidP="00CE4C30">
      <w:pPr>
        <w:spacing w:after="240"/>
        <w:ind w:left="720"/>
        <w:jc w:val="both"/>
        <w:rPr>
          <w:rFonts w:ascii="Times New Roman" w:hAnsi="Times New Roman" w:cs="Times New Roman"/>
          <w:lang w:eastAsia="fr-FR"/>
        </w:rPr>
      </w:pPr>
      <w:r w:rsidRPr="00CE4C30">
        <w:rPr>
          <w:rFonts w:ascii="Calibri" w:hAnsi="Calibri" w:cs="Times New Roman"/>
          <w:b/>
          <w:bCs/>
          <w:smallCaps/>
          <w:color w:val="595959"/>
          <w:sz w:val="28"/>
          <w:szCs w:val="28"/>
          <w:lang w:eastAsia="fr-FR"/>
        </w:rPr>
        <w:t>ARTICLE 15 – GARANTIE COMMERCIALE</w:t>
      </w:r>
      <w:r w:rsidRPr="00CE4C30">
        <w:rPr>
          <w:rFonts w:ascii="Calibri" w:hAnsi="Calibri" w:cs="Times New Roman"/>
          <w:b/>
          <w:bCs/>
          <w:color w:val="000000"/>
          <w:sz w:val="28"/>
          <w:szCs w:val="28"/>
          <w:lang w:eastAsia="fr-FR"/>
        </w:rPr>
        <w:t xml:space="preserve"> </w:t>
      </w:r>
    </w:p>
    <w:p w14:paraId="57293ABE"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La garantie commerciale (engagement contractuel de l’Exploitant, en plus de ses obligations légales relatives à la garantie de conformité des Produits) fait l’objet d’un contrat écrit conforme aux dispositions des articles L. 217-15 et suivants du Code de commerce dont un exemplaire est remis au Client.</w:t>
      </w:r>
    </w:p>
    <w:p w14:paraId="63BF6ED3" w14:textId="77777777" w:rsidR="00CE4C30" w:rsidRPr="00CE4C30" w:rsidRDefault="00CE4C30" w:rsidP="00CE4C30">
      <w:pPr>
        <w:rPr>
          <w:rFonts w:ascii="Times New Roman" w:eastAsia="Times New Roman" w:hAnsi="Times New Roman" w:cs="Times New Roman"/>
          <w:lang w:eastAsia="fr-FR"/>
        </w:rPr>
      </w:pPr>
    </w:p>
    <w:p w14:paraId="420B92C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i/>
          <w:iCs/>
          <w:color w:val="FF0000"/>
          <w:lang w:eastAsia="fr-FR"/>
        </w:rPr>
        <w:t>[Si la société dispose d’un SAV]</w:t>
      </w:r>
    </w:p>
    <w:p w14:paraId="5109EADA" w14:textId="77777777" w:rsidR="00CE4C30" w:rsidRPr="00CE4C30" w:rsidRDefault="00CE4C30" w:rsidP="00CE4C30">
      <w:pPr>
        <w:rPr>
          <w:rFonts w:ascii="Times New Roman" w:eastAsia="Times New Roman" w:hAnsi="Times New Roman" w:cs="Times New Roman"/>
          <w:lang w:eastAsia="fr-FR"/>
        </w:rPr>
      </w:pPr>
    </w:p>
    <w:p w14:paraId="048386E3" w14:textId="77777777" w:rsidR="00CE4C30" w:rsidRPr="00CE4C30" w:rsidRDefault="00CE4C30" w:rsidP="00CE4C30">
      <w:pPr>
        <w:spacing w:after="240"/>
        <w:ind w:left="720"/>
        <w:jc w:val="both"/>
        <w:rPr>
          <w:rFonts w:ascii="Times New Roman" w:hAnsi="Times New Roman" w:cs="Times New Roman"/>
          <w:lang w:eastAsia="fr-FR"/>
        </w:rPr>
      </w:pPr>
      <w:r w:rsidRPr="00CE4C30">
        <w:rPr>
          <w:rFonts w:ascii="Calibri" w:hAnsi="Calibri" w:cs="Times New Roman"/>
          <w:b/>
          <w:bCs/>
          <w:smallCaps/>
          <w:color w:val="595959"/>
          <w:sz w:val="28"/>
          <w:szCs w:val="28"/>
          <w:lang w:eastAsia="fr-FR"/>
        </w:rPr>
        <w:t>ARTICLE 16 – SERVICE APRES-VENTE</w:t>
      </w:r>
      <w:r w:rsidRPr="00CE4C30">
        <w:rPr>
          <w:rFonts w:ascii="Calibri" w:hAnsi="Calibri" w:cs="Times New Roman"/>
          <w:b/>
          <w:bCs/>
          <w:color w:val="000000"/>
          <w:sz w:val="28"/>
          <w:szCs w:val="28"/>
          <w:shd w:val="clear" w:color="auto" w:fill="00FFFF"/>
          <w:lang w:eastAsia="fr-FR"/>
        </w:rPr>
        <w:t xml:space="preserve"> </w:t>
      </w:r>
    </w:p>
    <w:p w14:paraId="44DA7633"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Les prestations de services après-vente exécutées par l’Exploitant et ne relevant pas de la garantie commerciale font l'objet d'un contrat dont un exemplaire est remis au Client.</w:t>
      </w:r>
    </w:p>
    <w:p w14:paraId="0BF5642A" w14:textId="77777777" w:rsidR="00CE4C30" w:rsidRPr="00CE4C30" w:rsidRDefault="00CE4C30" w:rsidP="00CE4C30">
      <w:pPr>
        <w:rPr>
          <w:rFonts w:ascii="Times New Roman" w:eastAsia="Times New Roman" w:hAnsi="Times New Roman" w:cs="Times New Roman"/>
          <w:lang w:eastAsia="fr-FR"/>
        </w:rPr>
      </w:pPr>
    </w:p>
    <w:p w14:paraId="6010465E"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 xml:space="preserve">Les réclamations faites au titre des garanties doivent être adressées au service après-vente aux coordonnées suivantes : </w:t>
      </w:r>
    </w:p>
    <w:p w14:paraId="6B687D4E" w14:textId="77777777" w:rsidR="00CE4C30" w:rsidRPr="00CE4C30" w:rsidRDefault="00CE4C30" w:rsidP="00CE4C30">
      <w:pPr>
        <w:rPr>
          <w:rFonts w:ascii="Times New Roman" w:eastAsia="Times New Roman" w:hAnsi="Times New Roman" w:cs="Times New Roman"/>
          <w:lang w:eastAsia="fr-FR"/>
        </w:rPr>
      </w:pPr>
    </w:p>
    <w:p w14:paraId="229C0E87" w14:textId="1C0F9A02" w:rsidR="00CE4C30" w:rsidRPr="00CE4C30" w:rsidRDefault="00CE4C30" w:rsidP="00CE4C30">
      <w:pPr>
        <w:numPr>
          <w:ilvl w:val="0"/>
          <w:numId w:val="17"/>
        </w:numPr>
        <w:ind w:left="1440"/>
        <w:textAlignment w:val="baseline"/>
        <w:rPr>
          <w:rFonts w:ascii="Arial" w:hAnsi="Arial" w:cs="Arial"/>
          <w:color w:val="000000"/>
          <w:lang w:eastAsia="fr-FR"/>
        </w:rPr>
      </w:pPr>
      <w:r w:rsidRPr="00CE4C30">
        <w:rPr>
          <w:rFonts w:ascii="Calibri" w:hAnsi="Calibri" w:cs="Arial"/>
          <w:color w:val="000000"/>
          <w:lang w:eastAsia="fr-FR"/>
        </w:rPr>
        <w:t xml:space="preserve">adresse électronique : </w:t>
      </w:r>
      <w:r w:rsidR="001B2755">
        <w:rPr>
          <w:rFonts w:ascii="Calibri" w:hAnsi="Calibri" w:cs="Arial"/>
          <w:b/>
          <w:bCs/>
          <w:i/>
          <w:iCs/>
          <w:color w:val="000000"/>
          <w:lang w:eastAsia="fr-FR"/>
        </w:rPr>
        <w:t>jesmocire@outlook.fr</w:t>
      </w:r>
    </w:p>
    <w:p w14:paraId="57E607D0" w14:textId="038B61CC" w:rsidR="00CE4C30" w:rsidRPr="00CE4C30" w:rsidRDefault="00CE4C30" w:rsidP="00CE4C30">
      <w:pPr>
        <w:numPr>
          <w:ilvl w:val="0"/>
          <w:numId w:val="17"/>
        </w:numPr>
        <w:ind w:left="1440"/>
        <w:textAlignment w:val="baseline"/>
        <w:rPr>
          <w:rFonts w:ascii="Arial" w:hAnsi="Arial" w:cs="Arial"/>
          <w:color w:val="000000"/>
          <w:lang w:eastAsia="fr-FR"/>
        </w:rPr>
      </w:pPr>
      <w:r w:rsidRPr="00CE4C30">
        <w:rPr>
          <w:rFonts w:ascii="Calibri" w:hAnsi="Calibri" w:cs="Arial"/>
          <w:color w:val="000000"/>
          <w:lang w:eastAsia="fr-FR"/>
        </w:rPr>
        <w:t xml:space="preserve">adresse postale : </w:t>
      </w:r>
      <w:r w:rsidR="001B2755">
        <w:rPr>
          <w:rFonts w:ascii="Calibri" w:hAnsi="Calibri" w:cs="Arial"/>
          <w:b/>
          <w:bCs/>
          <w:i/>
          <w:iCs/>
          <w:color w:val="000000"/>
          <w:lang w:eastAsia="fr-FR"/>
        </w:rPr>
        <w:t>12 rue Ferdinand Fabre 34140 Mèze.</w:t>
      </w:r>
    </w:p>
    <w:p w14:paraId="2EC6AE4D" w14:textId="1F41865B" w:rsidR="00CE4C30" w:rsidRPr="00CE4C30" w:rsidRDefault="00CE4C30" w:rsidP="00CE4C30">
      <w:pPr>
        <w:numPr>
          <w:ilvl w:val="0"/>
          <w:numId w:val="17"/>
        </w:numPr>
        <w:ind w:left="1440"/>
        <w:textAlignment w:val="baseline"/>
        <w:rPr>
          <w:rFonts w:ascii="Arial" w:hAnsi="Arial" w:cs="Arial"/>
          <w:color w:val="000000"/>
          <w:lang w:eastAsia="fr-FR"/>
        </w:rPr>
      </w:pPr>
      <w:r w:rsidRPr="00CE4C30">
        <w:rPr>
          <w:rFonts w:ascii="Calibri" w:hAnsi="Calibri" w:cs="Arial"/>
          <w:color w:val="000000"/>
          <w:lang w:eastAsia="fr-FR"/>
        </w:rPr>
        <w:t xml:space="preserve">numéro de téléphone : </w:t>
      </w:r>
      <w:r w:rsidR="001B2755">
        <w:rPr>
          <w:rFonts w:ascii="Calibri" w:hAnsi="Calibri" w:cs="Arial"/>
          <w:b/>
          <w:bCs/>
          <w:i/>
          <w:iCs/>
          <w:color w:val="000000"/>
          <w:lang w:eastAsia="fr-FR"/>
        </w:rPr>
        <w:t>06.63.74.06.69</w:t>
      </w:r>
    </w:p>
    <w:p w14:paraId="17197D7E" w14:textId="77777777" w:rsidR="00CE4C30" w:rsidRPr="00CE4C30" w:rsidRDefault="00CE4C30" w:rsidP="00CE4C30">
      <w:pPr>
        <w:rPr>
          <w:rFonts w:ascii="Times New Roman" w:eastAsia="Times New Roman" w:hAnsi="Times New Roman" w:cs="Times New Roman"/>
          <w:lang w:eastAsia="fr-FR"/>
        </w:rPr>
      </w:pPr>
    </w:p>
    <w:p w14:paraId="47F0031F"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Les Produits couverts par les garanties doivent être retournés neufs, complets et dans leur état et emballage d'origine après réception et confirmation de la réclamation par le service après-vente.</w:t>
      </w:r>
    </w:p>
    <w:p w14:paraId="5DB48684" w14:textId="77777777" w:rsidR="00CE4C30" w:rsidRPr="00CE4C30" w:rsidRDefault="00CE4C30" w:rsidP="00CE4C30">
      <w:pPr>
        <w:rPr>
          <w:rFonts w:ascii="Times New Roman" w:eastAsia="Times New Roman" w:hAnsi="Times New Roman" w:cs="Times New Roman"/>
          <w:lang w:eastAsia="fr-FR"/>
        </w:rPr>
      </w:pPr>
    </w:p>
    <w:p w14:paraId="71995004" w14:textId="77777777" w:rsidR="00CE4C30" w:rsidRPr="00CE4C30" w:rsidRDefault="00CE4C30" w:rsidP="00CE4C30">
      <w:pPr>
        <w:ind w:left="720"/>
        <w:jc w:val="both"/>
        <w:rPr>
          <w:rFonts w:ascii="Times New Roman" w:hAnsi="Times New Roman" w:cs="Times New Roman"/>
          <w:lang w:eastAsia="fr-FR"/>
        </w:rPr>
      </w:pPr>
      <w:r w:rsidRPr="00CE4C30">
        <w:rPr>
          <w:rFonts w:ascii="Calibri" w:hAnsi="Calibri" w:cs="Times New Roman"/>
          <w:color w:val="000000"/>
          <w:lang w:eastAsia="fr-FR"/>
        </w:rPr>
        <w:t>Le Client sera remboursé des frais postaux de retour au plus tard dans les trente (30) jours suivant la réception du produit par l’Exploitant.</w:t>
      </w:r>
    </w:p>
    <w:p w14:paraId="219F9008" w14:textId="77777777" w:rsidR="00CE4C30" w:rsidRPr="00CE4C30" w:rsidRDefault="00CE4C30" w:rsidP="00CE4C30">
      <w:pPr>
        <w:spacing w:after="240"/>
        <w:rPr>
          <w:rFonts w:ascii="Times New Roman" w:eastAsia="Times New Roman" w:hAnsi="Times New Roman" w:cs="Times New Roman"/>
          <w:lang w:eastAsia="fr-FR"/>
        </w:rPr>
      </w:pPr>
      <w:r w:rsidRPr="00CE4C30">
        <w:rPr>
          <w:rFonts w:ascii="Times New Roman" w:eastAsia="Times New Roman" w:hAnsi="Times New Roman" w:cs="Times New Roman"/>
          <w:lang w:eastAsia="fr-FR"/>
        </w:rPr>
        <w:br/>
      </w:r>
      <w:r w:rsidRPr="00CE4C30">
        <w:rPr>
          <w:rFonts w:ascii="Times New Roman" w:eastAsia="Times New Roman" w:hAnsi="Times New Roman" w:cs="Times New Roman"/>
          <w:lang w:eastAsia="fr-FR"/>
        </w:rPr>
        <w:br/>
      </w:r>
      <w:r w:rsidRPr="00CE4C30">
        <w:rPr>
          <w:rFonts w:ascii="Times New Roman" w:eastAsia="Times New Roman" w:hAnsi="Times New Roman" w:cs="Times New Roman"/>
          <w:lang w:eastAsia="fr-FR"/>
        </w:rPr>
        <w:br/>
      </w:r>
    </w:p>
    <w:p w14:paraId="01655003" w14:textId="77777777" w:rsidR="00CE4C30" w:rsidRPr="00CE4C30" w:rsidRDefault="00CE4C30" w:rsidP="00CE4C30">
      <w:pPr>
        <w:spacing w:after="240"/>
        <w:jc w:val="both"/>
        <w:rPr>
          <w:rFonts w:ascii="Times New Roman" w:hAnsi="Times New Roman" w:cs="Times New Roman"/>
          <w:lang w:eastAsia="fr-FR"/>
        </w:rPr>
      </w:pPr>
      <w:r w:rsidRPr="00CE4C30">
        <w:rPr>
          <w:rFonts w:ascii="Calibri" w:hAnsi="Calibri" w:cs="Times New Roman"/>
          <w:b/>
          <w:bCs/>
          <w:smallCaps/>
          <w:color w:val="595959"/>
          <w:sz w:val="28"/>
          <w:szCs w:val="28"/>
          <w:lang w:eastAsia="fr-FR"/>
        </w:rPr>
        <w:t>ARTICLE 17 – DONNÉES PERSONNELLES</w:t>
      </w:r>
      <w:r w:rsidRPr="00CE4C30">
        <w:rPr>
          <w:rFonts w:ascii="Calibri" w:hAnsi="Calibri" w:cs="Times New Roman"/>
          <w:b/>
          <w:bCs/>
          <w:color w:val="000000"/>
          <w:sz w:val="28"/>
          <w:szCs w:val="28"/>
          <w:shd w:val="clear" w:color="auto" w:fill="00FFFF"/>
          <w:lang w:eastAsia="fr-FR"/>
        </w:rPr>
        <w:t xml:space="preserve"> </w:t>
      </w:r>
    </w:p>
    <w:p w14:paraId="26BB330C" w14:textId="77777777" w:rsidR="00CE4C30" w:rsidRPr="00CE4C30" w:rsidRDefault="00CE4C30" w:rsidP="00CE4C30">
      <w:pPr>
        <w:rPr>
          <w:rFonts w:ascii="Times New Roman" w:eastAsia="Times New Roman" w:hAnsi="Times New Roman" w:cs="Times New Roman"/>
          <w:lang w:eastAsia="fr-FR"/>
        </w:rPr>
      </w:pPr>
    </w:p>
    <w:p w14:paraId="76A2106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Pour davantage d’informations concernant l’utilisation de données à caractère personnel par l’Exploitant, veuillez lire attentivement la Charte sur le respect de la vie privée (la « </w:t>
      </w:r>
      <w:r w:rsidRPr="00CE4C30">
        <w:rPr>
          <w:rFonts w:ascii="Calibri" w:hAnsi="Calibri" w:cs="Times New Roman"/>
          <w:b/>
          <w:bCs/>
          <w:color w:val="000000"/>
          <w:lang w:eastAsia="fr-FR"/>
        </w:rPr>
        <w:t>Charte</w:t>
      </w:r>
      <w:r w:rsidRPr="00CE4C30">
        <w:rPr>
          <w:rFonts w:ascii="Calibri" w:hAnsi="Calibri" w:cs="Times New Roman"/>
          <w:color w:val="000000"/>
          <w:lang w:eastAsia="fr-FR"/>
        </w:rPr>
        <w:t xml:space="preserve"> »). Vous pouvez à tout moment consulter cette Charte sur le Site.</w:t>
      </w:r>
    </w:p>
    <w:p w14:paraId="425D0C5D" w14:textId="77777777" w:rsidR="00CE4C30" w:rsidRPr="00CE4C30" w:rsidRDefault="00CE4C30" w:rsidP="00CE4C30">
      <w:pPr>
        <w:spacing w:after="240"/>
        <w:rPr>
          <w:rFonts w:ascii="Times New Roman" w:eastAsia="Times New Roman" w:hAnsi="Times New Roman" w:cs="Times New Roman"/>
          <w:lang w:eastAsia="fr-FR"/>
        </w:rPr>
      </w:pPr>
    </w:p>
    <w:p w14:paraId="06B01718" w14:textId="77777777" w:rsidR="00CE4C30" w:rsidRPr="00CE4C30" w:rsidRDefault="00CE4C30" w:rsidP="00CE4C30">
      <w:pPr>
        <w:jc w:val="both"/>
        <w:outlineLvl w:val="0"/>
        <w:rPr>
          <w:rFonts w:ascii="Times New Roman" w:eastAsia="Times New Roman" w:hAnsi="Times New Roman" w:cs="Times New Roman"/>
          <w:b/>
          <w:bCs/>
          <w:kern w:val="36"/>
          <w:sz w:val="48"/>
          <w:szCs w:val="48"/>
          <w:lang w:eastAsia="fr-FR"/>
        </w:rPr>
      </w:pPr>
      <w:r w:rsidRPr="00CE4C30">
        <w:rPr>
          <w:rFonts w:ascii="Calibri" w:eastAsia="Times New Roman" w:hAnsi="Calibri" w:cs="Times New Roman"/>
          <w:b/>
          <w:bCs/>
          <w:color w:val="595959"/>
          <w:kern w:val="36"/>
          <w:sz w:val="28"/>
          <w:szCs w:val="28"/>
          <w:lang w:eastAsia="fr-FR"/>
        </w:rPr>
        <w:t xml:space="preserve">Article 18 – </w:t>
      </w:r>
      <w:r w:rsidRPr="00CE4C30">
        <w:rPr>
          <w:rFonts w:ascii="Calibri" w:eastAsia="Times New Roman" w:hAnsi="Calibri" w:cs="Times New Roman"/>
          <w:b/>
          <w:bCs/>
          <w:smallCaps/>
          <w:color w:val="595959"/>
          <w:kern w:val="36"/>
          <w:sz w:val="28"/>
          <w:szCs w:val="28"/>
          <w:lang w:eastAsia="fr-FR"/>
        </w:rPr>
        <w:t xml:space="preserve">LIENS HYPERTEXTES </w:t>
      </w:r>
    </w:p>
    <w:p w14:paraId="2C7295E3" w14:textId="77777777" w:rsidR="00CE4C30" w:rsidRPr="00CE4C30" w:rsidRDefault="00CE4C30" w:rsidP="00CE4C30">
      <w:pPr>
        <w:rPr>
          <w:rFonts w:ascii="Times New Roman" w:eastAsia="Times New Roman" w:hAnsi="Times New Roman" w:cs="Times New Roman"/>
          <w:lang w:eastAsia="fr-FR"/>
        </w:rPr>
      </w:pPr>
    </w:p>
    <w:p w14:paraId="42ECF8B6"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liens hypertextes disponibles sur le Site peuvent renvoyer vers des sites tiers non édités par l’Exploitant. Ils sont fournis uniquement pour la convenance du Client, afin de faciliter l’utilisation des ressources disponibles sur l’Internet. Si le Client utilise ces liens, il quittera le Site et acceptera alors d’utiliser les sites tiers à ses risques et périls ou le cas échéant conformément aux conditions qui les régissent.</w:t>
      </w:r>
    </w:p>
    <w:p w14:paraId="180E3064" w14:textId="77777777" w:rsidR="00CE4C30" w:rsidRPr="00CE4C30" w:rsidRDefault="00CE4C30" w:rsidP="00CE4C30">
      <w:pPr>
        <w:rPr>
          <w:rFonts w:ascii="Times New Roman" w:eastAsia="Times New Roman" w:hAnsi="Times New Roman" w:cs="Times New Roman"/>
          <w:lang w:eastAsia="fr-FR"/>
        </w:rPr>
      </w:pPr>
    </w:p>
    <w:p w14:paraId="736330BC"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Client reconnait que l’Exploitant ne contrôle ni ne contribue en aucune manière à l’élaboration des conditions d’utilisation et/ou du contenu s’appliquant à ou figurant sur ces sites tiers.</w:t>
      </w:r>
    </w:p>
    <w:p w14:paraId="3F519648" w14:textId="77777777" w:rsidR="00CE4C30" w:rsidRPr="00CE4C30" w:rsidRDefault="00CE4C30" w:rsidP="00CE4C30">
      <w:pPr>
        <w:rPr>
          <w:rFonts w:ascii="Times New Roman" w:eastAsia="Times New Roman" w:hAnsi="Times New Roman" w:cs="Times New Roman"/>
          <w:lang w:eastAsia="fr-FR"/>
        </w:rPr>
      </w:pPr>
    </w:p>
    <w:p w14:paraId="37FF16E8"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En conséquence, l’Exploitant ne saurait être tenu responsable de quelque façon que ce soit du fait de ces liens hypertextes.</w:t>
      </w:r>
    </w:p>
    <w:p w14:paraId="501E9873" w14:textId="77777777" w:rsidR="00CE4C30" w:rsidRPr="00CE4C30" w:rsidRDefault="00CE4C30" w:rsidP="00CE4C30">
      <w:pPr>
        <w:rPr>
          <w:rFonts w:ascii="Times New Roman" w:eastAsia="Times New Roman" w:hAnsi="Times New Roman" w:cs="Times New Roman"/>
          <w:lang w:eastAsia="fr-FR"/>
        </w:rPr>
      </w:pPr>
    </w:p>
    <w:p w14:paraId="40CB4945"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En outre, le Client reconnait que l’Exploitant ne saurait cautionner, garantir ou reprendre à son compte tout ou partie des conditions d’utilisation et/ou du contenu de ces sites tiers.</w:t>
      </w:r>
    </w:p>
    <w:p w14:paraId="51C6BF92" w14:textId="77777777" w:rsidR="00CE4C30" w:rsidRPr="00CE4C30" w:rsidRDefault="00CE4C30" w:rsidP="00CE4C30">
      <w:pPr>
        <w:rPr>
          <w:rFonts w:ascii="Times New Roman" w:eastAsia="Times New Roman" w:hAnsi="Times New Roman" w:cs="Times New Roman"/>
          <w:lang w:eastAsia="fr-FR"/>
        </w:rPr>
      </w:pPr>
    </w:p>
    <w:p w14:paraId="50B02645"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Site peut également contenir des liens hypertextes promotionnels et/ou bandeaux publicitaires renvoyant vers des sites tiers non édités par l’Exploitant. </w:t>
      </w:r>
    </w:p>
    <w:p w14:paraId="10B903EE" w14:textId="77777777" w:rsidR="00CE4C30" w:rsidRPr="00CE4C30" w:rsidRDefault="00CE4C30" w:rsidP="00CE4C30">
      <w:pPr>
        <w:rPr>
          <w:rFonts w:ascii="Times New Roman" w:eastAsia="Times New Roman" w:hAnsi="Times New Roman" w:cs="Times New Roman"/>
          <w:lang w:eastAsia="fr-FR"/>
        </w:rPr>
      </w:pPr>
    </w:p>
    <w:p w14:paraId="24D8734A"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invite le Client à lui signaler tout lien hypertexte présent sur le Site qui permettrait d’accéder à un site tiers proposant du contenu contraire aux lois et/ou aux bonnes mœurs.</w:t>
      </w:r>
    </w:p>
    <w:p w14:paraId="1ECBAFB5" w14:textId="77777777" w:rsidR="00CE4C30" w:rsidRPr="00CE4C30" w:rsidRDefault="00CE4C30" w:rsidP="00CE4C30">
      <w:pPr>
        <w:rPr>
          <w:rFonts w:ascii="Times New Roman" w:eastAsia="Times New Roman" w:hAnsi="Times New Roman" w:cs="Times New Roman"/>
          <w:lang w:eastAsia="fr-FR"/>
        </w:rPr>
      </w:pPr>
    </w:p>
    <w:p w14:paraId="072073B8"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ne pourra pas utiliser et/ou insérer de lien hypertexte pointant vers le site sans l’accord écrit et préalable de l’Exploitant au cas par cas. </w:t>
      </w:r>
    </w:p>
    <w:p w14:paraId="03041FD5" w14:textId="77777777" w:rsidR="00CE4C30" w:rsidRPr="00CE4C30" w:rsidRDefault="00CE4C30" w:rsidP="00CE4C30">
      <w:pPr>
        <w:rPr>
          <w:rFonts w:ascii="Times New Roman" w:eastAsia="Times New Roman" w:hAnsi="Times New Roman" w:cs="Times New Roman"/>
          <w:lang w:eastAsia="fr-FR"/>
        </w:rPr>
      </w:pPr>
    </w:p>
    <w:p w14:paraId="5045D484" w14:textId="77777777" w:rsidR="00CE4C30" w:rsidRPr="00CE4C30" w:rsidRDefault="00CE4C30" w:rsidP="00CE4C30">
      <w:pPr>
        <w:spacing w:after="240"/>
        <w:jc w:val="both"/>
        <w:rPr>
          <w:rFonts w:ascii="Times New Roman" w:hAnsi="Times New Roman" w:cs="Times New Roman"/>
          <w:lang w:eastAsia="fr-FR"/>
        </w:rPr>
      </w:pPr>
      <w:r w:rsidRPr="00CE4C30">
        <w:rPr>
          <w:rFonts w:ascii="Calibri" w:hAnsi="Calibri" w:cs="Times New Roman"/>
          <w:b/>
          <w:bCs/>
          <w:smallCaps/>
          <w:color w:val="595959"/>
          <w:sz w:val="28"/>
          <w:szCs w:val="28"/>
          <w:lang w:eastAsia="fr-FR"/>
        </w:rPr>
        <w:t>ARTICLE 19 –  RÉFÉRENCES</w:t>
      </w:r>
    </w:p>
    <w:p w14:paraId="21F6B741"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Client autorise l’Exploitant à mentionner le nom du Client, son logo à titre de référence dans ses supports de communication (plaquette, site internet, proposition commerciale, </w:t>
      </w:r>
      <w:r w:rsidRPr="00CE4C30">
        <w:rPr>
          <w:rFonts w:ascii="Calibri" w:hAnsi="Calibri" w:cs="Times New Roman"/>
          <w:color w:val="000000"/>
          <w:lang w:eastAsia="fr-FR"/>
        </w:rPr>
        <w:lastRenderedPageBreak/>
        <w:t>relation avec la presse, communiqué de presse, dossier de presse, communication interne, etc.).</w:t>
      </w:r>
    </w:p>
    <w:p w14:paraId="10E1074B" w14:textId="77777777" w:rsidR="00CE4C30" w:rsidRPr="00CE4C30" w:rsidRDefault="00CE4C30" w:rsidP="00CE4C30">
      <w:pPr>
        <w:rPr>
          <w:rFonts w:ascii="Times New Roman" w:eastAsia="Times New Roman" w:hAnsi="Times New Roman" w:cs="Times New Roman"/>
          <w:lang w:eastAsia="fr-FR"/>
        </w:rPr>
      </w:pPr>
    </w:p>
    <w:p w14:paraId="23E17116" w14:textId="77777777" w:rsidR="00CE4C30" w:rsidRPr="00CE4C30" w:rsidRDefault="00CE4C30" w:rsidP="00CE4C30">
      <w:pPr>
        <w:spacing w:after="240"/>
        <w:jc w:val="both"/>
        <w:rPr>
          <w:rFonts w:ascii="Times New Roman" w:hAnsi="Times New Roman" w:cs="Times New Roman"/>
          <w:lang w:eastAsia="fr-FR"/>
        </w:rPr>
      </w:pPr>
      <w:r w:rsidRPr="00CE4C30">
        <w:rPr>
          <w:rFonts w:ascii="Calibri" w:hAnsi="Calibri" w:cs="Times New Roman"/>
          <w:b/>
          <w:bCs/>
          <w:smallCaps/>
          <w:color w:val="595959"/>
          <w:sz w:val="28"/>
          <w:szCs w:val="28"/>
          <w:lang w:eastAsia="fr-FR"/>
        </w:rPr>
        <w:t>ARTICLE 20 –  DISPOSITION GÉNÉRALES</w:t>
      </w:r>
    </w:p>
    <w:p w14:paraId="1ABC0C3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color w:val="000000"/>
          <w:lang w:eastAsia="fr-FR"/>
        </w:rPr>
        <w:t>INTEGRALITE DE L’ACCORD DES PARTIES</w:t>
      </w:r>
    </w:p>
    <w:p w14:paraId="3B2E89A7" w14:textId="77777777" w:rsidR="00CE4C30" w:rsidRPr="00CE4C30" w:rsidRDefault="00CE4C30" w:rsidP="00CE4C30">
      <w:pPr>
        <w:rPr>
          <w:rFonts w:ascii="Times New Roman" w:eastAsia="Times New Roman" w:hAnsi="Times New Roman" w:cs="Times New Roman"/>
          <w:lang w:eastAsia="fr-FR"/>
        </w:rPr>
      </w:pPr>
    </w:p>
    <w:p w14:paraId="0363B16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Les présentes Conditions Générales constituent un contrat régissant les relations entre le Client et l’Exploitant. Elles constituent l'intégralité des droits et obligations de la Société et de l’Exploitant relatifs à leur objet. Si une ou plusieurs stipulations des présentes Conditions Générales étaient déclarées nulles en application d'une loi, d'un règlement ou à la suite d'une décision définitive d'une juridiction compétente, les autres stipulations garderont toute leur force et leur portée. En outre, le fait pour une des parties aux présentes Conditions Générales de ne pas se prévaloir d'un manquement de l'autre partie à l'une quelconque des dispositions des présentes Conditions Générales ne saurait s'interpréter comme une renonciation de sa part à se prévaloir dans l'avenir d'un tel manquement.</w:t>
      </w:r>
    </w:p>
    <w:p w14:paraId="229A4956" w14:textId="77777777" w:rsidR="00CE4C30" w:rsidRPr="00CE4C30" w:rsidRDefault="00CE4C30" w:rsidP="00CE4C30">
      <w:pPr>
        <w:rPr>
          <w:rFonts w:ascii="Times New Roman" w:eastAsia="Times New Roman" w:hAnsi="Times New Roman" w:cs="Times New Roman"/>
          <w:lang w:eastAsia="fr-FR"/>
        </w:rPr>
      </w:pPr>
    </w:p>
    <w:p w14:paraId="13FC3E9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color w:val="000000"/>
          <w:lang w:eastAsia="fr-FR"/>
        </w:rPr>
        <w:t xml:space="preserve">MODIFICATIONS DES CONDITIONS </w:t>
      </w:r>
    </w:p>
    <w:p w14:paraId="4EF8D761" w14:textId="77777777" w:rsidR="00CE4C30" w:rsidRPr="00CE4C30" w:rsidRDefault="00CE4C30" w:rsidP="00CE4C30">
      <w:pPr>
        <w:rPr>
          <w:rFonts w:ascii="Times New Roman" w:eastAsia="Times New Roman" w:hAnsi="Times New Roman" w:cs="Times New Roman"/>
          <w:lang w:eastAsia="fr-FR"/>
        </w:rPr>
      </w:pPr>
    </w:p>
    <w:p w14:paraId="3B6B7F80"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L’Exploitant se réserve le droit de modifier à tout moment et sans préavis le contenu du Site ou des services qui y sont disponibles, et/ou de cesser de manière temporaire ou définitive d’exploiter tout ou partie du Site. </w:t>
      </w:r>
    </w:p>
    <w:p w14:paraId="2607347B" w14:textId="77777777" w:rsidR="00CE4C30" w:rsidRPr="00CE4C30" w:rsidRDefault="00CE4C30" w:rsidP="00CE4C30">
      <w:pPr>
        <w:rPr>
          <w:rFonts w:ascii="Times New Roman" w:eastAsia="Times New Roman" w:hAnsi="Times New Roman" w:cs="Times New Roman"/>
          <w:lang w:eastAsia="fr-FR"/>
        </w:rPr>
      </w:pPr>
    </w:p>
    <w:p w14:paraId="7D752A7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En outre, l’Exploitant se réserve le droit de modifier à tout moment et sans préavis la localisation du Site sur l’Internet, ainsi que les présentes Conditions Générales. Le Client est donc tenu par conséquent de se reporter aux présentes Conditions Générales avant toute utilisation du Site. </w:t>
      </w:r>
    </w:p>
    <w:p w14:paraId="12EC45D9" w14:textId="77777777" w:rsidR="00CE4C30" w:rsidRPr="00CE4C30" w:rsidRDefault="00CE4C30" w:rsidP="00CE4C30">
      <w:pPr>
        <w:rPr>
          <w:rFonts w:ascii="Times New Roman" w:eastAsia="Times New Roman" w:hAnsi="Times New Roman" w:cs="Times New Roman"/>
          <w:lang w:eastAsia="fr-FR"/>
        </w:rPr>
      </w:pPr>
    </w:p>
    <w:p w14:paraId="0D40451D"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Client reconnait que l’Exploitant ne saurait être tenu responsable de quelque manière que ce soit envers lui ou tout tiers du fait de ces modifications, suspensions ou cessations.</w:t>
      </w:r>
    </w:p>
    <w:p w14:paraId="75A8349C" w14:textId="77777777" w:rsidR="00CE4C30" w:rsidRPr="00CE4C30" w:rsidRDefault="00CE4C30" w:rsidP="00CE4C30">
      <w:pPr>
        <w:rPr>
          <w:rFonts w:ascii="Times New Roman" w:eastAsia="Times New Roman" w:hAnsi="Times New Roman" w:cs="Times New Roman"/>
          <w:lang w:eastAsia="fr-FR"/>
        </w:rPr>
      </w:pPr>
    </w:p>
    <w:p w14:paraId="50F74506"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L’Exploitant conseille au Client de sauvegarder et/ou imprimer les présentes Conditions Générales pour une conservation sûre et durable, et pouvoir ainsi les invoquer à tout moment pendant l'exécution du contrat si besoin.</w:t>
      </w:r>
    </w:p>
    <w:p w14:paraId="391FD6DD" w14:textId="77777777" w:rsidR="00CE4C30" w:rsidRPr="00CE4C30" w:rsidRDefault="00CE4C30" w:rsidP="00CE4C30">
      <w:pPr>
        <w:rPr>
          <w:rFonts w:ascii="Times New Roman" w:eastAsia="Times New Roman" w:hAnsi="Times New Roman" w:cs="Times New Roman"/>
          <w:lang w:eastAsia="fr-FR"/>
        </w:rPr>
      </w:pPr>
    </w:p>
    <w:p w14:paraId="1582B467"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color w:val="000000"/>
          <w:lang w:eastAsia="fr-FR"/>
        </w:rPr>
        <w:t>RECLAMATION - MEDIATION</w:t>
      </w:r>
    </w:p>
    <w:p w14:paraId="524F9E45" w14:textId="77777777" w:rsidR="00CE4C30" w:rsidRPr="00CE4C30" w:rsidRDefault="00CE4C30" w:rsidP="00CE4C30">
      <w:pPr>
        <w:rPr>
          <w:rFonts w:ascii="Times New Roman" w:eastAsia="Times New Roman" w:hAnsi="Times New Roman" w:cs="Times New Roman"/>
          <w:lang w:eastAsia="fr-FR"/>
        </w:rPr>
      </w:pPr>
    </w:p>
    <w:p w14:paraId="5377A883" w14:textId="24ECD75B"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En cas de litige, vous devez vous adresser en priorité au service client de l'entreprise aux coordonnées suivantes : </w:t>
      </w:r>
      <w:r w:rsidR="001B2755">
        <w:rPr>
          <w:rFonts w:ascii="Calibri" w:hAnsi="Calibri" w:cs="Times New Roman"/>
          <w:b/>
          <w:bCs/>
          <w:i/>
          <w:iCs/>
          <w:color w:val="000000"/>
          <w:lang w:eastAsia="fr-FR"/>
        </w:rPr>
        <w:t>jesmocire@outlook.fr</w:t>
      </w:r>
      <w:r w:rsidRPr="00CE4C30">
        <w:rPr>
          <w:rFonts w:ascii="Calibri" w:hAnsi="Calibri" w:cs="Times New Roman"/>
          <w:color w:val="000000"/>
          <w:lang w:eastAsia="fr-FR"/>
        </w:rPr>
        <w:t>.</w:t>
      </w:r>
    </w:p>
    <w:p w14:paraId="30889590" w14:textId="77777777" w:rsidR="00CE4C30" w:rsidRPr="00CE4C30" w:rsidRDefault="00CE4C30" w:rsidP="00CE4C30">
      <w:pPr>
        <w:rPr>
          <w:rFonts w:ascii="Times New Roman" w:eastAsia="Times New Roman" w:hAnsi="Times New Roman" w:cs="Times New Roman"/>
          <w:lang w:eastAsia="fr-FR"/>
        </w:rPr>
      </w:pPr>
    </w:p>
    <w:p w14:paraId="02DE8557"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En cas d'échec de la demande de réclamation auprès du service client ou en l'absence de réponse de ce service dans un délai de dix (10) jours, le Client peut soumettre le différend relatif au bon de commande ou aux présentes CGV l'opposant à l’Exploitant au médiateur suivant : </w:t>
      </w:r>
      <w:r w:rsidRPr="00CE4C30">
        <w:rPr>
          <w:rFonts w:ascii="Calibri" w:hAnsi="Calibri" w:cs="Times New Roman"/>
          <w:b/>
          <w:bCs/>
          <w:i/>
          <w:iCs/>
          <w:color w:val="000000"/>
          <w:lang w:eastAsia="fr-FR"/>
        </w:rPr>
        <w:t>[identité et coordonnées du médiateur].</w:t>
      </w:r>
    </w:p>
    <w:p w14:paraId="2DAE0DC8" w14:textId="77777777" w:rsidR="00CE4C30" w:rsidRPr="00CE4C30" w:rsidRDefault="00CE4C30" w:rsidP="00CE4C30">
      <w:pPr>
        <w:rPr>
          <w:rFonts w:ascii="Times New Roman" w:eastAsia="Times New Roman" w:hAnsi="Times New Roman" w:cs="Times New Roman"/>
          <w:lang w:eastAsia="fr-FR"/>
        </w:rPr>
      </w:pPr>
    </w:p>
    <w:p w14:paraId="09538DD3"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 xml:space="preserve">Le médiateur tentera, en toute indépendance et impartialité, de rapprocher les parties en vue d'aboutir à une solution amiable.  Les parties restent libres d'accepter ou de refuser le recours </w:t>
      </w:r>
      <w:r w:rsidRPr="00CE4C30">
        <w:rPr>
          <w:rFonts w:ascii="Calibri" w:hAnsi="Calibri" w:cs="Times New Roman"/>
          <w:color w:val="000000"/>
          <w:lang w:eastAsia="fr-FR"/>
        </w:rPr>
        <w:lastRenderedPageBreak/>
        <w:t>à la médiation ainsi que, en cas de recours à la médiation, d'accepter ou de refuser la solution proposée par le médiateur.</w:t>
      </w:r>
    </w:p>
    <w:p w14:paraId="65748BCD" w14:textId="77777777" w:rsidR="00CE4C30" w:rsidRPr="00CE4C30" w:rsidRDefault="00CE4C30" w:rsidP="00CE4C30">
      <w:pPr>
        <w:rPr>
          <w:rFonts w:ascii="Times New Roman" w:eastAsia="Times New Roman" w:hAnsi="Times New Roman" w:cs="Times New Roman"/>
          <w:lang w:eastAsia="fr-FR"/>
        </w:rPr>
      </w:pPr>
    </w:p>
    <w:p w14:paraId="4324217F"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color w:val="000000"/>
          <w:lang w:eastAsia="fr-FR"/>
        </w:rPr>
        <w:t>DROIT APPLICABLE</w:t>
      </w:r>
    </w:p>
    <w:p w14:paraId="5C25DFCC" w14:textId="77777777" w:rsidR="00CE4C30" w:rsidRPr="00CE4C30" w:rsidRDefault="00CE4C30" w:rsidP="00CE4C30">
      <w:pPr>
        <w:rPr>
          <w:rFonts w:ascii="Times New Roman" w:eastAsia="Times New Roman" w:hAnsi="Times New Roman" w:cs="Times New Roman"/>
          <w:lang w:eastAsia="fr-FR"/>
        </w:rPr>
      </w:pPr>
    </w:p>
    <w:p w14:paraId="34078D12"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Ces Conditions Générales sont régies, interprétées et appliquées conformément au droit français.</w:t>
      </w:r>
    </w:p>
    <w:p w14:paraId="20BBBDF6" w14:textId="77777777" w:rsidR="00CE4C30" w:rsidRPr="00CE4C30" w:rsidRDefault="00CE4C30" w:rsidP="00CE4C30">
      <w:pPr>
        <w:rPr>
          <w:rFonts w:ascii="Times New Roman" w:eastAsia="Times New Roman" w:hAnsi="Times New Roman" w:cs="Times New Roman"/>
          <w:lang w:eastAsia="fr-FR"/>
        </w:rPr>
      </w:pPr>
    </w:p>
    <w:p w14:paraId="5D7358B6"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b/>
          <w:bCs/>
          <w:color w:val="000000"/>
          <w:lang w:eastAsia="fr-FR"/>
        </w:rPr>
        <w:t>ACCEPTATION DES CONDITIONS GÉNÉRALES PAR LE CLIENT</w:t>
      </w:r>
    </w:p>
    <w:p w14:paraId="2D1F2FDC" w14:textId="77777777" w:rsidR="00CE4C30" w:rsidRPr="00CE4C30" w:rsidRDefault="00CE4C30" w:rsidP="00CE4C30">
      <w:pPr>
        <w:rPr>
          <w:rFonts w:ascii="Times New Roman" w:eastAsia="Times New Roman" w:hAnsi="Times New Roman" w:cs="Times New Roman"/>
          <w:lang w:eastAsia="fr-FR"/>
        </w:rPr>
      </w:pPr>
    </w:p>
    <w:p w14:paraId="207BDA6C" w14:textId="77777777" w:rsidR="00CE4C30" w:rsidRPr="00CE4C30" w:rsidRDefault="00CE4C30" w:rsidP="00CE4C30">
      <w:pPr>
        <w:jc w:val="both"/>
        <w:rPr>
          <w:rFonts w:ascii="Times New Roman" w:hAnsi="Times New Roman" w:cs="Times New Roman"/>
          <w:lang w:eastAsia="fr-FR"/>
        </w:rPr>
      </w:pPr>
      <w:r w:rsidRPr="00CE4C30">
        <w:rPr>
          <w:rFonts w:ascii="Calibri" w:hAnsi="Calibri" w:cs="Times New Roman"/>
          <w:color w:val="000000"/>
          <w:lang w:eastAsia="fr-FR"/>
        </w:rPr>
        <w:t>Le Client reconnait avoir lu attentivement les présentes Conditions Générales.</w:t>
      </w:r>
    </w:p>
    <w:p w14:paraId="4A77305C" w14:textId="77777777" w:rsidR="00CE4C30" w:rsidRPr="00CE4C30" w:rsidRDefault="00CE4C30" w:rsidP="00CE4C30">
      <w:pPr>
        <w:rPr>
          <w:rFonts w:ascii="Times New Roman" w:eastAsia="Times New Roman" w:hAnsi="Times New Roman" w:cs="Times New Roman"/>
          <w:lang w:eastAsia="fr-FR"/>
        </w:rPr>
      </w:pPr>
    </w:p>
    <w:p w14:paraId="59870C11"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color w:val="000000"/>
          <w:lang w:eastAsia="fr-FR"/>
        </w:rPr>
        <w:t>En s’inscrivant sur le Site, le Client confirme avoir pris connaissance des Conditions Générales et les accepter, le rendant contractuellement lié par les termes des présentes Conditions Générales.</w:t>
      </w:r>
    </w:p>
    <w:p w14:paraId="2CE6CF6E" w14:textId="77777777" w:rsidR="00CE4C30" w:rsidRPr="00CE4C30" w:rsidRDefault="00CE4C30" w:rsidP="00CE4C30">
      <w:pPr>
        <w:rPr>
          <w:rFonts w:ascii="Times New Roman" w:eastAsia="Times New Roman" w:hAnsi="Times New Roman" w:cs="Times New Roman"/>
          <w:lang w:eastAsia="fr-FR"/>
        </w:rPr>
      </w:pPr>
    </w:p>
    <w:p w14:paraId="2DB06DFA" w14:textId="77777777" w:rsidR="00CE4C30" w:rsidRPr="00CE4C30" w:rsidRDefault="00CE4C30" w:rsidP="00CE4C30">
      <w:pPr>
        <w:ind w:right="284"/>
        <w:jc w:val="both"/>
        <w:rPr>
          <w:rFonts w:ascii="Times New Roman" w:hAnsi="Times New Roman" w:cs="Times New Roman"/>
          <w:lang w:eastAsia="fr-FR"/>
        </w:rPr>
      </w:pPr>
      <w:r w:rsidRPr="00CE4C30">
        <w:rPr>
          <w:rFonts w:ascii="Calibri" w:hAnsi="Calibri" w:cs="Times New Roman"/>
          <w:color w:val="000000"/>
          <w:lang w:eastAsia="fr-FR"/>
        </w:rPr>
        <w:t>Les Conditions Générales applicables au Client sont celles disponibles à la date de la commande dont une copie datée à ce jour peut être remise à sa demande au Client, il est donc précisé que toute modification des Conditions Générales qui serait effectuée par l’Exploitant ne s’appliquera pas à toute commande intervenue antérieurement, sauf accord exprès du Client à l’origine d’une commande donnée.</w:t>
      </w:r>
    </w:p>
    <w:p w14:paraId="6477E071" w14:textId="77777777" w:rsidR="00CE4C30" w:rsidRPr="00CE4C30" w:rsidRDefault="00CE4C30" w:rsidP="00CE4C30">
      <w:pPr>
        <w:spacing w:after="240"/>
        <w:rPr>
          <w:rFonts w:ascii="Times New Roman" w:eastAsia="Times New Roman" w:hAnsi="Times New Roman" w:cs="Times New Roman"/>
          <w:lang w:eastAsia="fr-FR"/>
        </w:rPr>
      </w:pPr>
      <w:r w:rsidRPr="00CE4C30">
        <w:rPr>
          <w:rFonts w:ascii="Times New Roman" w:eastAsia="Times New Roman" w:hAnsi="Times New Roman" w:cs="Times New Roman"/>
          <w:lang w:eastAsia="fr-FR"/>
        </w:rPr>
        <w:br/>
      </w:r>
      <w:r w:rsidRPr="00CE4C30">
        <w:rPr>
          <w:rFonts w:ascii="Times New Roman" w:eastAsia="Times New Roman" w:hAnsi="Times New Roman" w:cs="Times New Roman"/>
          <w:lang w:eastAsia="fr-FR"/>
        </w:rPr>
        <w:br/>
      </w:r>
      <w:r w:rsidRPr="00CE4C30">
        <w:rPr>
          <w:rFonts w:ascii="Times New Roman" w:eastAsia="Times New Roman" w:hAnsi="Times New Roman" w:cs="Times New Roman"/>
          <w:lang w:eastAsia="fr-FR"/>
        </w:rPr>
        <w:br/>
      </w:r>
    </w:p>
    <w:p w14:paraId="65EA39F9" w14:textId="77777777" w:rsidR="00D41D5E" w:rsidRDefault="00D41D5E"/>
    <w:sectPr w:rsidR="00D41D5E" w:rsidSect="009745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969"/>
    <w:multiLevelType w:val="multilevel"/>
    <w:tmpl w:val="68F6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5225E"/>
    <w:multiLevelType w:val="multilevel"/>
    <w:tmpl w:val="513C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F5CD5"/>
    <w:multiLevelType w:val="multilevel"/>
    <w:tmpl w:val="5944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54FF"/>
    <w:multiLevelType w:val="multilevel"/>
    <w:tmpl w:val="EB9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D294A"/>
    <w:multiLevelType w:val="multilevel"/>
    <w:tmpl w:val="473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E5995"/>
    <w:multiLevelType w:val="multilevel"/>
    <w:tmpl w:val="D66A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36D5D"/>
    <w:multiLevelType w:val="multilevel"/>
    <w:tmpl w:val="989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A10F9"/>
    <w:multiLevelType w:val="multilevel"/>
    <w:tmpl w:val="C5B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50A3"/>
    <w:multiLevelType w:val="multilevel"/>
    <w:tmpl w:val="6CAE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30885"/>
    <w:multiLevelType w:val="multilevel"/>
    <w:tmpl w:val="06100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E5D0C"/>
    <w:multiLevelType w:val="multilevel"/>
    <w:tmpl w:val="D1DE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B3E9A"/>
    <w:multiLevelType w:val="multilevel"/>
    <w:tmpl w:val="CA04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2465F"/>
    <w:multiLevelType w:val="multilevel"/>
    <w:tmpl w:val="D4E0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0AE"/>
    <w:multiLevelType w:val="multilevel"/>
    <w:tmpl w:val="E598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861B0"/>
    <w:multiLevelType w:val="multilevel"/>
    <w:tmpl w:val="AE8CC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B3B28"/>
    <w:multiLevelType w:val="multilevel"/>
    <w:tmpl w:val="5C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00FEE"/>
    <w:multiLevelType w:val="multilevel"/>
    <w:tmpl w:val="A2680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832808">
    <w:abstractNumId w:val="4"/>
  </w:num>
  <w:num w:numId="2" w16cid:durableId="394817733">
    <w:abstractNumId w:val="1"/>
  </w:num>
  <w:num w:numId="3" w16cid:durableId="2125222343">
    <w:abstractNumId w:val="13"/>
  </w:num>
  <w:num w:numId="4" w16cid:durableId="1805729943">
    <w:abstractNumId w:val="5"/>
  </w:num>
  <w:num w:numId="5" w16cid:durableId="267474162">
    <w:abstractNumId w:val="8"/>
    <w:lvlOverride w:ilvl="2">
      <w:lvl w:ilvl="2">
        <w:numFmt w:val="bullet"/>
        <w:lvlText w:val=""/>
        <w:lvlJc w:val="left"/>
        <w:pPr>
          <w:tabs>
            <w:tab w:val="num" w:pos="2160"/>
          </w:tabs>
          <w:ind w:left="2160" w:hanging="360"/>
        </w:pPr>
        <w:rPr>
          <w:rFonts w:ascii="Symbol" w:hAnsi="Symbol" w:hint="default"/>
          <w:sz w:val="20"/>
        </w:rPr>
      </w:lvl>
    </w:lvlOverride>
  </w:num>
  <w:num w:numId="6" w16cid:durableId="828325059">
    <w:abstractNumId w:val="14"/>
    <w:lvlOverride w:ilvl="2">
      <w:lvl w:ilvl="2">
        <w:numFmt w:val="bullet"/>
        <w:lvlText w:val=""/>
        <w:lvlJc w:val="left"/>
        <w:pPr>
          <w:tabs>
            <w:tab w:val="num" w:pos="2160"/>
          </w:tabs>
          <w:ind w:left="2160" w:hanging="360"/>
        </w:pPr>
        <w:rPr>
          <w:rFonts w:ascii="Symbol" w:hAnsi="Symbol" w:hint="default"/>
          <w:sz w:val="20"/>
        </w:rPr>
      </w:lvl>
    </w:lvlOverride>
  </w:num>
  <w:num w:numId="7" w16cid:durableId="1506704692">
    <w:abstractNumId w:val="16"/>
    <w:lvlOverride w:ilvl="2">
      <w:lvl w:ilvl="2">
        <w:numFmt w:val="bullet"/>
        <w:lvlText w:val=""/>
        <w:lvlJc w:val="left"/>
        <w:pPr>
          <w:tabs>
            <w:tab w:val="num" w:pos="2160"/>
          </w:tabs>
          <w:ind w:left="2160" w:hanging="360"/>
        </w:pPr>
        <w:rPr>
          <w:rFonts w:ascii="Symbol" w:hAnsi="Symbol" w:hint="default"/>
          <w:sz w:val="20"/>
        </w:rPr>
      </w:lvl>
    </w:lvlOverride>
  </w:num>
  <w:num w:numId="8" w16cid:durableId="468981593">
    <w:abstractNumId w:val="7"/>
    <w:lvlOverride w:ilvl="2">
      <w:lvl w:ilvl="2">
        <w:numFmt w:val="bullet"/>
        <w:lvlText w:val=""/>
        <w:lvlJc w:val="left"/>
        <w:pPr>
          <w:tabs>
            <w:tab w:val="num" w:pos="2160"/>
          </w:tabs>
          <w:ind w:left="2160" w:hanging="360"/>
        </w:pPr>
        <w:rPr>
          <w:rFonts w:ascii="Symbol" w:hAnsi="Symbol" w:hint="default"/>
          <w:sz w:val="20"/>
        </w:rPr>
      </w:lvl>
    </w:lvlOverride>
  </w:num>
  <w:num w:numId="9" w16cid:durableId="599489215">
    <w:abstractNumId w:val="0"/>
  </w:num>
  <w:num w:numId="10" w16cid:durableId="1651329321">
    <w:abstractNumId w:val="3"/>
  </w:num>
  <w:num w:numId="11" w16cid:durableId="1592739186">
    <w:abstractNumId w:val="2"/>
  </w:num>
  <w:num w:numId="12" w16cid:durableId="1125583831">
    <w:abstractNumId w:val="12"/>
  </w:num>
  <w:num w:numId="13" w16cid:durableId="1627275945">
    <w:abstractNumId w:val="10"/>
    <w:lvlOverride w:ilvl="2">
      <w:lvl w:ilvl="2">
        <w:numFmt w:val="bullet"/>
        <w:lvlText w:val=""/>
        <w:lvlJc w:val="left"/>
        <w:pPr>
          <w:tabs>
            <w:tab w:val="num" w:pos="2160"/>
          </w:tabs>
          <w:ind w:left="2160" w:hanging="360"/>
        </w:pPr>
        <w:rPr>
          <w:rFonts w:ascii="Symbol" w:hAnsi="Symbol" w:hint="default"/>
          <w:sz w:val="20"/>
        </w:rPr>
      </w:lvl>
    </w:lvlOverride>
  </w:num>
  <w:num w:numId="14" w16cid:durableId="637344577">
    <w:abstractNumId w:val="9"/>
    <w:lvlOverride w:ilvl="2">
      <w:lvl w:ilvl="2">
        <w:numFmt w:val="bullet"/>
        <w:lvlText w:val=""/>
        <w:lvlJc w:val="left"/>
        <w:pPr>
          <w:tabs>
            <w:tab w:val="num" w:pos="2160"/>
          </w:tabs>
          <w:ind w:left="2160" w:hanging="360"/>
        </w:pPr>
        <w:rPr>
          <w:rFonts w:ascii="Symbol" w:hAnsi="Symbol" w:hint="default"/>
          <w:sz w:val="20"/>
        </w:rPr>
      </w:lvl>
    </w:lvlOverride>
  </w:num>
  <w:num w:numId="15" w16cid:durableId="574169460">
    <w:abstractNumId w:val="15"/>
  </w:num>
  <w:num w:numId="16" w16cid:durableId="1897813076">
    <w:abstractNumId w:val="11"/>
  </w:num>
  <w:num w:numId="17" w16cid:durableId="94521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30"/>
    <w:rsid w:val="00072BC7"/>
    <w:rsid w:val="000B26A7"/>
    <w:rsid w:val="001B2755"/>
    <w:rsid w:val="006364EA"/>
    <w:rsid w:val="00882E18"/>
    <w:rsid w:val="00974547"/>
    <w:rsid w:val="00AF5A28"/>
    <w:rsid w:val="00BE7B60"/>
    <w:rsid w:val="00CE4C30"/>
    <w:rsid w:val="00D41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F6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CE4C30"/>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4C30"/>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CE4C30"/>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BE7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35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drv.ms/w/s!AjeNZkadPTTOelpsmRotNxgGU1Y?e=WO7fe4" TargetMode="External"/><Relationship Id="rId5" Type="http://schemas.openxmlformats.org/officeDocument/2006/relationships/hyperlink" Target="https://www.jesmocir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7419</Words>
  <Characters>40809</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Tanguy Robert</dc:creator>
  <cp:keywords/>
  <dc:description/>
  <cp:lastModifiedBy>Jesmocire Jesmocire</cp:lastModifiedBy>
  <cp:revision>4</cp:revision>
  <dcterms:created xsi:type="dcterms:W3CDTF">2018-05-25T11:39:00Z</dcterms:created>
  <dcterms:modified xsi:type="dcterms:W3CDTF">2024-04-11T10:14:00Z</dcterms:modified>
</cp:coreProperties>
</file>